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BE" w:rsidRPr="007F1911" w:rsidRDefault="004457BE" w:rsidP="004457BE">
      <w:pPr>
        <w:ind w:left="360"/>
        <w:jc w:val="center"/>
        <w:rPr>
          <w:rFonts w:ascii="Times New Roman" w:hAnsi="Times New Roman" w:cs="Times New Roman"/>
          <w:b/>
          <w:sz w:val="36"/>
          <w:szCs w:val="36"/>
        </w:rPr>
      </w:pPr>
      <w:r w:rsidRPr="007F1911">
        <w:rPr>
          <w:rFonts w:ascii="Times New Roman" w:hAnsi="Times New Roman" w:cs="Times New Roman"/>
          <w:b/>
          <w:sz w:val="36"/>
          <w:szCs w:val="36"/>
        </w:rPr>
        <w:t>Все делать как в примере</w:t>
      </w:r>
    </w:p>
    <w:p w:rsidR="003051BE" w:rsidRPr="007F1911" w:rsidRDefault="003051BE" w:rsidP="004457BE">
      <w:pPr>
        <w:ind w:left="360"/>
        <w:jc w:val="center"/>
        <w:rPr>
          <w:rFonts w:ascii="Times New Roman" w:hAnsi="Times New Roman" w:cs="Times New Roman"/>
          <w:b/>
        </w:rPr>
      </w:pPr>
      <w:r w:rsidRPr="007F1911">
        <w:rPr>
          <w:rFonts w:ascii="Times New Roman" w:hAnsi="Times New Roman" w:cs="Times New Roman"/>
          <w:noProof/>
          <w:lang w:eastAsia="ru-RU"/>
        </w:rPr>
        <w:pict>
          <v:group id="_x0000_s1028" style="position:absolute;left:0;text-align:left;margin-left:204.05pt;margin-top:1.95pt;width:200.15pt;height:210.6pt;z-index:251678720" coordorigin="3011,2609" coordsize="6153,6018">
            <o:lock v:ext="edit" aspectratio="t"/>
            <v:group id="_x0000_s1029" style="position:absolute;left:3658;top:3724;width:4089;height:3275" coordorigin="4160,4001" coordsize="4089,3276">
              <o:lock v:ext="edit" aspectratio="t"/>
              <v:group id="_x0000_s1030" style="position:absolute;left:4160;top:4001;width:4089;height:3276;rotation:-2946345fd" coordorigin="4160,4001" coordsize="4089,3148">
                <o:lock v:ext="edit" aspectratio="t"/>
                <v:rect id="_x0000_s1031" style="position:absolute;left:4411;top:4118;width:3152;height:2804" strokeweight="1pt">
                  <o:lock v:ext="edit" aspectratio="t"/>
                </v:rect>
                <v:line id="_x0000_s1032" style="position:absolute;flip:y" from="4411,4118" to="7548,6915" strokeweight="1pt">
                  <o:lock v:ext="edit" aspectratio="t"/>
                </v:line>
                <v:rect id="_x0000_s1033" style="position:absolute;left:7225;top:4548;width:650;height:255;rotation:270" strokeweight="1pt">
                  <o:lock v:ext="edit" aspectratio="t"/>
                </v:rect>
                <v:group id="_x0000_s1034" style="position:absolute;left:7297;top:5284;width:504;height:464" coordorigin="4739,4705" coordsize="213,210">
                  <o:lock v:ext="edit" aspectratio="t"/>
                  <v:oval id="_x0000_s1035" style="position:absolute;left:4739;top:4705;width:213;height:210" strokeweight="1pt">
                    <o:lock v:ext="edit" aspectratio="t"/>
                  </v:oval>
                  <v:group id="_x0000_s1036" style="position:absolute;left:4823;top:4716;width:49;height:194" coordorigin="5162,5392" coordsize="50,197">
                    <o:lock v:ext="edit" aspectratio="t"/>
                    <v:line id="_x0000_s1037" style="position:absolute" from="5186,5392" to="5187,5589">
                      <o:lock v:ext="edit" aspectratio="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5162;top:5392;width:50;height:92" fillcolor="black" strokeweight=".25pt">
                      <o:lock v:ext="edit" aspectratio="t"/>
                    </v:shape>
                  </v:group>
                </v:group>
                <v:rect id="_x0000_s1039" style="position:absolute;left:7224;top:6297;width:650;height:253;rotation:270" strokeweight="1pt">
                  <o:lock v:ext="edit" aspectratio="t"/>
                </v:rect>
                <v:rect id="_x0000_s1040" style="position:absolute;left:4913;top:6799;width:701;height:235" strokeweight="1pt">
                  <o:lock v:ext="edit" aspectratio="t"/>
                </v:rect>
                <v:group id="_x0000_s1041" style="position:absolute;left:6561;top:6665;width:467;height:502;rotation:270" coordorigin="4739,4705" coordsize="213,210">
                  <o:lock v:ext="edit" aspectratio="t"/>
                  <v:oval id="_x0000_s1042" style="position:absolute;left:4739;top:4705;width:213;height:210" strokeweight="1pt">
                    <o:lock v:ext="edit" aspectratio="t"/>
                  </v:oval>
                  <v:group id="_x0000_s1043" style="position:absolute;left:4823;top:4716;width:49;height:194" coordorigin="5162,5392" coordsize="50,197">
                    <o:lock v:ext="edit" aspectratio="t"/>
                    <v:line id="_x0000_s1044" style="position:absolute" from="5186,5392" to="5187,5589">
                      <o:lock v:ext="edit" aspectratio="t"/>
                    </v:line>
                    <v:shape id="_x0000_s1045" type="#_x0000_t5" style="position:absolute;left:5162;top:5392;width:50;height:92" fillcolor="black" strokeweight=".25pt">
                      <o:lock v:ext="edit" aspectratio="t"/>
                    </v:shape>
                  </v:group>
                </v:group>
                <v:group id="_x0000_s1046" style="position:absolute;left:4160;top:5750;width:504;height:464" coordorigin="4739,4705" coordsize="213,210">
                  <o:lock v:ext="edit" aspectratio="t"/>
                  <v:oval id="_x0000_s1047" style="position:absolute;left:4739;top:4705;width:213;height:210" strokeweight="1pt">
                    <o:lock v:ext="edit" aspectratio="t"/>
                  </v:oval>
                  <v:group id="_x0000_s1048" style="position:absolute;left:4823;top:4716;width:49;height:194" coordorigin="5162,5392" coordsize="50,197">
                    <o:lock v:ext="edit" aspectratio="t"/>
                    <v:line id="_x0000_s1049" style="position:absolute" from="5186,5392" to="5187,5589">
                      <o:lock v:ext="edit" aspectratio="t"/>
                    </v:line>
                    <v:shape id="_x0000_s1050" type="#_x0000_t5" style="position:absolute;left:5162;top:5392;width:50;height:92" fillcolor="black" strokeweight=".25pt">
                      <o:lock v:ext="edit" aspectratio="t"/>
                    </v:shape>
                  </v:group>
                </v:group>
                <v:rect id="_x0000_s1051" style="position:absolute;left:4086;top:4668;width:651;height:251;rotation:270" strokeweight="1pt">
                  <o:lock v:ext="edit" aspectratio="t"/>
                </v:rect>
                <v:rect id="_x0000_s1052" style="position:absolute;left:5540;top:4001;width:703;height:235" strokeweight="1pt">
                  <o:lock v:ext="edit" aspectratio="t"/>
                </v:rect>
                <v:rect id="_x0000_s1053" style="position:absolute;left:5791;top:5284;width:700;height:234;rotation:135" strokeweight="1pt">
                  <o:lock v:ext="edit" aspectratio="t"/>
                </v:rect>
                <v:group id="_x0000_s1054" style="position:absolute;left:5018;top:5908;width:467;height:503;rotation:2957274fd" coordorigin="4739,4705" coordsize="213,210">
                  <o:lock v:ext="edit" aspectratio="t"/>
                  <v:oval id="_x0000_s1055" style="position:absolute;left:4739;top:4705;width:213;height:210" strokeweight="1pt">
                    <o:lock v:ext="edit" aspectratio="t"/>
                  </v:oval>
                  <v:group id="_x0000_s1056" style="position:absolute;left:4823;top:4716;width:49;height:194" coordorigin="5162,5392" coordsize="50,197">
                    <o:lock v:ext="edit" aspectratio="t"/>
                    <v:line id="_x0000_s1057" style="position:absolute" from="5186,5392" to="5187,5589">
                      <o:lock v:ext="edit" aspectratio="t"/>
                    </v:line>
                    <v:shape id="_x0000_s1058" type="#_x0000_t5" style="position:absolute;left:5162;top:5392;width:50;height:92" fillcolor="black" strokeweight=".25pt">
                      <o:lock v:ext="edit" aspectratio="t"/>
                    </v:shape>
                  </v:group>
                </v:group>
                <v:group id="_x0000_s1059" style="position:absolute;left:7828;top:3789;width:167;height:674;rotation:270" coordorigin="3847,4313" coordsize="52,194">
                  <o:lock v:ext="edit" aspectratio="t"/>
                  <v:line id="_x0000_s1060" style="position:absolute" from="3872,4313" to="3873,4507" strokeweight="1pt">
                    <o:lock v:ext="edit" aspectratio="t"/>
                  </v:line>
                  <v:shape id="_x0000_s1061" type="#_x0000_t5" style="position:absolute;left:3847;top:4313;width:52;height:91" fillcolor="black" strokeweight=".25pt">
                    <o:lock v:ext="edit" aspectratio="t"/>
                  </v:shape>
                </v:group>
                <v:group id="_x0000_s1062" style="position:absolute;left:7803;top:5611;width:163;height:673;rotation:90" coordorigin="3847,4313" coordsize="52,194">
                  <o:lock v:ext="edit" aspectratio="t"/>
                  <v:line id="_x0000_s1063" style="position:absolute" from="3872,4313" to="3873,4507" strokeweight="1pt">
                    <o:lock v:ext="edit" aspectratio="t"/>
                  </v:line>
                  <v:shape id="_x0000_s1064" type="#_x0000_t5" style="position:absolute;left:3847;top:4313;width:52;height:91" fillcolor="black" strokeweight=".25pt">
                    <o:lock v:ext="edit" aspectratio="t"/>
                  </v:shape>
                </v:group>
                <v:shape id="_x0000_s1065" style="position:absolute;left:6042;top:4934;width:1004;height:1981" coordsize="544,1156" path="m,1156l,816,544,272,272,e" filled="f">
                  <v:path arrowok="t"/>
                  <o:lock v:ext="edit" aspectratio="t"/>
                </v:shape>
                <v:oval id="_x0000_s1066" style="position:absolute;left:6544;top:4934;width:85;height:75" fillcolor="black">
                  <o:lock v:ext="edit" aspectratio="t"/>
                </v:oval>
                <v:oval id="_x0000_s1067" style="position:absolute;left:6002;top:6886;width:85;height:72" fillcolor="black">
                  <o:lock v:ext="edit" aspectratio="t"/>
                </v:oval>
                <v:oval id="_x0000_s1068" style="position:absolute;left:7520;top:4099;width:85;height:74" fillcolor="black">
                  <o:lock v:ext="edit" aspectratio="t"/>
                </v:oval>
                <v:oval id="_x0000_s1069" style="position:absolute;left:4389;top:6867;width:85;height:74" fillcolor="black">
                  <o:lock v:ext="edit" aspectratio="t"/>
                </v:oval>
                <v:oval id="_x0000_s1070" style="position:absolute;left:7520;top:6886;width:83;height:72" fillcolor="black">
                  <o:lock v:ext="edit" aspectratio="t"/>
                </v:oval>
                <v:oval id="_x0000_s1071" style="position:absolute;left:7518;top:5907;width:85;height:72" fillcolor="black">
                  <o:lock v:ext="edit" aspectratio="t"/>
                </v:oval>
                <v:oval id="_x0000_s1072" style="position:absolute;left:4376;top:4089;width:85;height:73" fillcolor="black">
                  <o:lock v:ext="edit" aspectratio="t"/>
                </v:oval>
              </v:group>
              <v:group id="_x0000_s1073" style="position:absolute;left:6419;top:5400;width:527;height:466" coordorigin="3474,3238" coordsize="224,210">
                <o:lock v:ext="edit" aspectratio="t"/>
                <v:oval id="_x0000_s1074" style="position:absolute;left:3474;top:3238;width:215;height:210" strokeweight="1pt">
                  <o:lock v:ext="edit" aspectratio="t"/>
                </v:oval>
                <v:shapetype id="_x0000_t202" coordsize="21600,21600" o:spt="202" path="m,l,21600r21600,l21600,xe">
                  <v:stroke joinstyle="miter"/>
                  <v:path gradientshapeok="t" o:connecttype="rect"/>
                </v:shapetype>
                <v:shape id="_x0000_s1075" type="#_x0000_t202" style="position:absolute;left:3510;top:3239;width:188;height:205" filled="f" stroked="f" strokeweight="1pt">
                  <o:lock v:ext="edit" aspectratio="t"/>
                  <v:textbox style="mso-next-textbox:#_x0000_s1075" inset="0,0,0,0">
                    <w:txbxContent>
                      <w:p w:rsidR="004457BE" w:rsidRPr="008A363E" w:rsidRDefault="004457BE" w:rsidP="004457BE">
                        <w:pPr>
                          <w:ind w:left="-360" w:firstLine="360"/>
                          <w:rPr>
                            <w:b/>
                            <w:sz w:val="20"/>
                            <w:szCs w:val="20"/>
                            <w:vertAlign w:val="subscript"/>
                            <w:lang w:val="en-US"/>
                          </w:rPr>
                        </w:pPr>
                        <w:r w:rsidRPr="003C7F95">
                          <w:rPr>
                            <w:b/>
                            <w:sz w:val="20"/>
                            <w:szCs w:val="20"/>
                            <w:lang w:val="en-US"/>
                          </w:rPr>
                          <w:t>V</w:t>
                        </w:r>
                        <w:r>
                          <w:rPr>
                            <w:b/>
                            <w:sz w:val="18"/>
                            <w:szCs w:val="18"/>
                            <w:vertAlign w:val="subscript"/>
                            <w:lang w:val="en-US"/>
                          </w:rPr>
                          <w:t>2</w:t>
                        </w:r>
                      </w:p>
                    </w:txbxContent>
                  </v:textbox>
                </v:shape>
              </v:group>
            </v:group>
            <v:shape id="_x0000_s1076" style="position:absolute;left:3262;top:5458;width:5138;height:3137" coordsize="2785,1830" path="m,8l,1368r2413,l2413,r372,l2785,1830e" filled="f" strokeweight="1pt">
              <v:path arrowok="t"/>
              <o:lock v:ext="edit" aspectratio="t"/>
            </v:shape>
            <v:line id="_x0000_s1077" style="position:absolute" from="3262,7810" to="3263,8626">
              <o:lock v:ext="edit" aspectratio="t"/>
            </v:line>
            <v:line id="_x0000_s1078" style="position:absolute" from="8155,8626" to="8659,8627" strokeweight="3pt">
              <o:lock v:ext="edit" aspectratio="t"/>
            </v:line>
            <v:line id="_x0000_s1079" style="position:absolute" from="3011,8626" to="3515,8627" strokeweight="3pt">
              <o:lock v:ext="edit" aspectratio="t"/>
            </v:line>
            <v:group id="_x0000_s1080" style="position:absolute;left:3031;top:7976;width:528;height:467" coordorigin="3474,3238" coordsize="224,210">
              <o:lock v:ext="edit" aspectratio="t"/>
              <v:oval id="_x0000_s1081" style="position:absolute;left:3474;top:3238;width:215;height:210" strokeweight="1pt">
                <o:lock v:ext="edit" aspectratio="t"/>
              </v:oval>
              <v:shape id="_x0000_s1082" type="#_x0000_t202" style="position:absolute;left:3510;top:3239;width:188;height:205" filled="f" stroked="f" strokeweight="1pt">
                <o:lock v:ext="edit" aspectratio="t"/>
                <v:textbox style="mso-next-textbox:#_x0000_s1082" inset="0,0,0,0">
                  <w:txbxContent>
                    <w:p w:rsidR="004457BE" w:rsidRPr="008A363E" w:rsidRDefault="004457BE" w:rsidP="004457BE">
                      <w:pPr>
                        <w:ind w:left="-360" w:firstLine="360"/>
                        <w:rPr>
                          <w:b/>
                          <w:sz w:val="20"/>
                          <w:szCs w:val="20"/>
                          <w:vertAlign w:val="subscript"/>
                          <w:lang w:val="en-US"/>
                        </w:rPr>
                      </w:pPr>
                      <w:r w:rsidRPr="003C7F95">
                        <w:rPr>
                          <w:b/>
                          <w:sz w:val="20"/>
                          <w:szCs w:val="20"/>
                          <w:lang w:val="en-US"/>
                        </w:rPr>
                        <w:t>V</w:t>
                      </w:r>
                      <w:r w:rsidRPr="008A363E">
                        <w:rPr>
                          <w:b/>
                          <w:sz w:val="18"/>
                          <w:szCs w:val="18"/>
                          <w:vertAlign w:val="subscript"/>
                          <w:lang w:val="en-US"/>
                        </w:rPr>
                        <w:t>1</w:t>
                      </w:r>
                      <w:r w:rsidRPr="003C7F95">
                        <w:rPr>
                          <w:b/>
                          <w:sz w:val="20"/>
                          <w:szCs w:val="20"/>
                          <w:lang w:val="en-US"/>
                        </w:rPr>
                        <w:t>V</w:t>
                      </w:r>
                      <w:r w:rsidRPr="008A363E">
                        <w:rPr>
                          <w:b/>
                          <w:sz w:val="18"/>
                          <w:szCs w:val="18"/>
                          <w:vertAlign w:val="subscript"/>
                          <w:lang w:val="en-US"/>
                        </w:rPr>
                        <w:t>1</w:t>
                      </w:r>
                    </w:p>
                    <w:p w:rsidR="004457BE" w:rsidRPr="008A363E" w:rsidRDefault="004457BE" w:rsidP="004457BE">
                      <w:pPr>
                        <w:ind w:left="-360" w:firstLine="360"/>
                        <w:rPr>
                          <w:b/>
                          <w:sz w:val="20"/>
                          <w:szCs w:val="20"/>
                          <w:vertAlign w:val="subscript"/>
                          <w:lang w:val="en-US"/>
                        </w:rPr>
                      </w:pPr>
                    </w:p>
                  </w:txbxContent>
                </v:textbox>
              </v:shape>
            </v:group>
            <v:rect id="_x0000_s1083" style="position:absolute;left:4015;top:7694;width:701;height:235" strokeweight="1pt">
              <o:lock v:ext="edit" aspectratio="t"/>
            </v:rect>
            <v:group id="_x0000_s1084" style="position:absolute;left:6667;top:7559;width:466;height:502;rotation:90" coordorigin="4739,4705" coordsize="213,210">
              <o:lock v:ext="edit" aspectratio="t"/>
              <v:oval id="_x0000_s1085" style="position:absolute;left:4739;top:4705;width:213;height:210" strokeweight="1pt">
                <o:lock v:ext="edit" aspectratio="t"/>
              </v:oval>
              <v:group id="_x0000_s1086" style="position:absolute;left:4823;top:4716;width:49;height:194" coordorigin="5162,5392" coordsize="50,197">
                <o:lock v:ext="edit" aspectratio="t"/>
                <v:line id="_x0000_s1087" style="position:absolute" from="5186,5392" to="5187,5589">
                  <o:lock v:ext="edit" aspectratio="t"/>
                </v:line>
                <v:shape id="_x0000_s1088" type="#_x0000_t5" style="position:absolute;left:5162;top:5392;width:50;height:92" fillcolor="black" strokeweight=".25pt">
                  <o:lock v:ext="edit" aspectratio="t"/>
                </v:shape>
              </v:group>
            </v:group>
            <v:rect id="_x0000_s1089" style="position:absolute;left:8082;top:6260;width:651;height:255;rotation:270" strokeweight="1pt">
              <o:lock v:ext="edit" aspectratio="t"/>
            </v:rect>
            <v:group id="_x0000_s1090" style="position:absolute;left:8155;top:7344;width:504;height:465;rotation:180" coordorigin="4739,4705" coordsize="213,210">
              <o:lock v:ext="edit" aspectratio="t"/>
              <v:oval id="_x0000_s1091" style="position:absolute;left:4739;top:4705;width:213;height:210" strokeweight="1pt">
                <o:lock v:ext="edit" aspectratio="t"/>
              </v:oval>
              <v:group id="_x0000_s1092" style="position:absolute;left:4823;top:4716;width:49;height:194" coordorigin="5162,5392" coordsize="50,197">
                <o:lock v:ext="edit" aspectratio="t"/>
                <v:line id="_x0000_s1093" style="position:absolute" from="5186,5392" to="5187,5589">
                  <o:lock v:ext="edit" aspectratio="t"/>
                </v:line>
                <v:shape id="_x0000_s1094" type="#_x0000_t5" style="position:absolute;left:5162;top:5392;width:50;height:92" fillcolor="black" strokeweight=".25pt">
                  <o:lock v:ext="edit" aspectratio="t"/>
                </v:shape>
              </v:group>
            </v:group>
            <v:oval id="_x0000_s1095" style="position:absolute;left:3229;top:7769;width:84;height:74" fillcolor="black">
              <o:lock v:ext="edit" aspectratio="t"/>
            </v:oval>
            <v:shape id="_x0000_s1096" type="#_x0000_t202" style="position:absolute;left:4141;top:7970;width:293;height:473;mso-wrap-style:none" filled="f" stroked="f" strokecolor="white" strokeweight="0">
              <v:fill opacity="0"/>
              <o:lock v:ext="edit" aspectratio="t"/>
              <v:textbox style="mso-next-textbox:#_x0000_s1096" inset="0,0,0,0">
                <w:txbxContent>
                  <w:p w:rsidR="004457BE" w:rsidRPr="007932D1" w:rsidRDefault="004457BE" w:rsidP="004457BE">
                    <w:pPr>
                      <w:rPr>
                        <w:vertAlign w:val="subscript"/>
                        <w:lang w:val="en-US"/>
                      </w:rPr>
                    </w:pPr>
                    <w:r>
                      <w:rPr>
                        <w:lang w:val="en-US"/>
                      </w:rPr>
                      <w:t>R</w:t>
                    </w:r>
                    <w:r>
                      <w:rPr>
                        <w:vertAlign w:val="subscript"/>
                        <w:lang w:val="en-US"/>
                      </w:rPr>
                      <w:t>3</w:t>
                    </w:r>
                  </w:p>
                </w:txbxContent>
              </v:textbox>
            </v:shape>
            <v:shape id="_x0000_s1097" type="#_x0000_t202" style="position:absolute;left:6649;top:8088;width:384;height:430" filled="f" stroked="f" strokecolor="white" strokeweight="0">
              <v:fill opacity="0"/>
              <o:lock v:ext="edit" aspectratio="t"/>
              <v:textbox style="mso-next-textbox:#_x0000_s1097" inset="0,0,0,0">
                <w:txbxContent>
                  <w:p w:rsidR="004457BE" w:rsidRPr="005431F1" w:rsidRDefault="004457BE" w:rsidP="004457BE">
                    <w:pPr>
                      <w:rPr>
                        <w:vertAlign w:val="subscript"/>
                        <w:lang w:val="en-US"/>
                      </w:rPr>
                    </w:pPr>
                    <w:r w:rsidRPr="005431F1">
                      <w:rPr>
                        <w:lang w:val="en-US"/>
                      </w:rPr>
                      <w:t>E</w:t>
                    </w:r>
                    <w:r>
                      <w:rPr>
                        <w:vertAlign w:val="subscript"/>
                        <w:lang w:val="en-US"/>
                      </w:rPr>
                      <w:t>3</w:t>
                    </w:r>
                  </w:p>
                </w:txbxContent>
              </v:textbox>
            </v:shape>
            <v:shape id="_x0000_s1098" type="#_x0000_t202" style="position:absolute;left:8782;top:7272;width:382;height:432" filled="f" stroked="f" strokecolor="white" strokeweight="0">
              <v:fill opacity="0"/>
              <o:lock v:ext="edit" aspectratio="t"/>
              <v:textbox style="mso-next-textbox:#_x0000_s1098" inset="0,0,0,0">
                <w:txbxContent>
                  <w:p w:rsidR="004457BE" w:rsidRPr="005431F1" w:rsidRDefault="004457BE" w:rsidP="004457BE">
                    <w:pPr>
                      <w:rPr>
                        <w:vertAlign w:val="subscript"/>
                        <w:lang w:val="en-US"/>
                      </w:rPr>
                    </w:pPr>
                    <w:r w:rsidRPr="005431F1">
                      <w:rPr>
                        <w:lang w:val="en-US"/>
                      </w:rPr>
                      <w:t>E</w:t>
                    </w:r>
                    <w:r>
                      <w:rPr>
                        <w:vertAlign w:val="subscript"/>
                        <w:lang w:val="en-US"/>
                      </w:rPr>
                      <w:t>6</w:t>
                    </w:r>
                  </w:p>
                </w:txbxContent>
              </v:textbox>
            </v:shape>
            <v:shape id="_x0000_s1099" type="#_x0000_t202" style="position:absolute;left:8783;top:6107;width:293;height:470;mso-wrap-style:none" filled="f" stroked="f" strokecolor="white" strokeweight="0">
              <v:fill opacity="0"/>
              <o:lock v:ext="edit" aspectratio="t"/>
              <v:textbox style="mso-next-textbox:#_x0000_s1099" inset="0,0,0,0">
                <w:txbxContent>
                  <w:p w:rsidR="004457BE" w:rsidRPr="007932D1" w:rsidRDefault="004457BE" w:rsidP="004457BE">
                    <w:pPr>
                      <w:rPr>
                        <w:vertAlign w:val="subscript"/>
                        <w:lang w:val="en-US"/>
                      </w:rPr>
                    </w:pPr>
                    <w:r>
                      <w:rPr>
                        <w:lang w:val="en-US"/>
                      </w:rPr>
                      <w:t>R</w:t>
                    </w:r>
                    <w:r>
                      <w:rPr>
                        <w:vertAlign w:val="subscript"/>
                        <w:lang w:val="en-US"/>
                      </w:rPr>
                      <w:t>6</w:t>
                    </w:r>
                  </w:p>
                </w:txbxContent>
              </v:textbox>
            </v:shape>
            <v:shape id="_x0000_s1100" type="#_x0000_t202" style="position:absolute;left:6399;top:6805;width:293;height:469;mso-wrap-style:none" filled="f" stroked="f" strokecolor="white" strokeweight="0">
              <v:fill opacity="0"/>
              <o:lock v:ext="edit" aspectratio="t"/>
              <v:textbox style="mso-next-textbox:#_x0000_s1100" inset="0,0,0,0">
                <w:txbxContent>
                  <w:p w:rsidR="004457BE" w:rsidRPr="007932D1" w:rsidRDefault="004457BE" w:rsidP="004457BE">
                    <w:pPr>
                      <w:rPr>
                        <w:vertAlign w:val="subscript"/>
                        <w:lang w:val="en-US"/>
                      </w:rPr>
                    </w:pPr>
                    <w:r>
                      <w:rPr>
                        <w:lang w:val="en-US"/>
                      </w:rPr>
                      <w:t>R</w:t>
                    </w:r>
                    <w:r>
                      <w:rPr>
                        <w:vertAlign w:val="subscript"/>
                        <w:lang w:val="en-US"/>
                      </w:rPr>
                      <w:t>4</w:t>
                    </w:r>
                  </w:p>
                </w:txbxContent>
              </v:textbox>
            </v:shape>
            <v:shape id="_x0000_s1101" type="#_x0000_t202" style="position:absolute;left:7527;top:4474;width:294;height:467;mso-wrap-style:none" filled="f" stroked="f" strokecolor="white" strokeweight="0">
              <v:fill opacity="0"/>
              <o:lock v:ext="edit" aspectratio="t"/>
              <v:textbox style="mso-next-textbox:#_x0000_s1101" inset="0,0,0,0">
                <w:txbxContent>
                  <w:p w:rsidR="004457BE" w:rsidRPr="007932D1" w:rsidRDefault="004457BE" w:rsidP="004457BE">
                    <w:pPr>
                      <w:rPr>
                        <w:vertAlign w:val="subscript"/>
                        <w:lang w:val="en-US"/>
                      </w:rPr>
                    </w:pPr>
                    <w:r>
                      <w:rPr>
                        <w:lang w:val="en-US"/>
                      </w:rPr>
                      <w:t>R</w:t>
                    </w:r>
                    <w:r>
                      <w:rPr>
                        <w:vertAlign w:val="subscript"/>
                        <w:lang w:val="en-US"/>
                      </w:rPr>
                      <w:t>8</w:t>
                    </w:r>
                  </w:p>
                </w:txbxContent>
              </v:textbox>
            </v:shape>
            <v:shape id="_x0000_s1102" type="#_x0000_t202" style="position:absolute;left:6021;top:3192;width:293;height:470;mso-wrap-style:none" filled="f" stroked="f" strokecolor="white" strokeweight="0">
              <v:fill opacity="0"/>
              <o:lock v:ext="edit" aspectratio="t"/>
              <v:textbox style="mso-next-textbox:#_x0000_s1102" inset="0,0,0,0">
                <w:txbxContent>
                  <w:p w:rsidR="004457BE" w:rsidRPr="007932D1" w:rsidRDefault="004457BE" w:rsidP="004457BE">
                    <w:pPr>
                      <w:rPr>
                        <w:vertAlign w:val="subscript"/>
                        <w:lang w:val="en-US"/>
                      </w:rPr>
                    </w:pPr>
                    <w:r>
                      <w:rPr>
                        <w:lang w:val="en-US"/>
                      </w:rPr>
                      <w:t>R</w:t>
                    </w:r>
                    <w:r>
                      <w:rPr>
                        <w:vertAlign w:val="subscript"/>
                        <w:lang w:val="en-US"/>
                      </w:rPr>
                      <w:t>5</w:t>
                    </w:r>
                  </w:p>
                </w:txbxContent>
              </v:textbox>
            </v:shape>
            <v:shape id="_x0000_s1103" type="#_x0000_t202" style="position:absolute;left:6775;top:3658;width:383;height:432" filled="f" stroked="f" strokecolor="white" strokeweight="0">
              <v:fill opacity="0"/>
              <o:lock v:ext="edit" aspectratio="t"/>
              <v:textbox style="mso-next-textbox:#_x0000_s1103" inset="0,0,0,0">
                <w:txbxContent>
                  <w:p w:rsidR="004457BE" w:rsidRPr="005431F1" w:rsidRDefault="004457BE" w:rsidP="004457BE">
                    <w:pPr>
                      <w:rPr>
                        <w:vertAlign w:val="subscript"/>
                        <w:lang w:val="en-US"/>
                      </w:rPr>
                    </w:pPr>
                    <w:r w:rsidRPr="005431F1">
                      <w:rPr>
                        <w:lang w:val="en-US"/>
                      </w:rPr>
                      <w:t>E</w:t>
                    </w:r>
                    <w:r>
                      <w:rPr>
                        <w:vertAlign w:val="subscript"/>
                        <w:lang w:val="en-US"/>
                      </w:rPr>
                      <w:t>5</w:t>
                    </w:r>
                  </w:p>
                </w:txbxContent>
              </v:textbox>
            </v:shape>
            <v:shape id="_x0000_s1104" type="#_x0000_t202" style="position:absolute;left:3764;top:3775;width:294;height:470;mso-wrap-style:none" filled="f" stroked="f" strokecolor="white" strokeweight="0">
              <v:fill opacity="0"/>
              <o:lock v:ext="edit" aspectratio="t"/>
              <v:textbox style="mso-next-textbox:#_x0000_s1104" inset="0,0,0,0">
                <w:txbxContent>
                  <w:p w:rsidR="004457BE" w:rsidRPr="007932D1" w:rsidRDefault="004457BE" w:rsidP="004457BE">
                    <w:pPr>
                      <w:rPr>
                        <w:vertAlign w:val="subscript"/>
                        <w:lang w:val="en-US"/>
                      </w:rPr>
                    </w:pPr>
                    <w:r>
                      <w:rPr>
                        <w:lang w:val="en-US"/>
                      </w:rPr>
                      <w:t>R</w:t>
                    </w:r>
                    <w:r>
                      <w:rPr>
                        <w:vertAlign w:val="subscript"/>
                        <w:lang w:val="en-US"/>
                      </w:rPr>
                      <w:t>7</w:t>
                    </w:r>
                  </w:p>
                </w:txbxContent>
              </v:textbox>
            </v:shape>
            <v:shape id="_x0000_s1105" type="#_x0000_t202" style="position:absolute;left:3889;top:5291;width:293;height:468;mso-wrap-style:none" filled="f" stroked="f" strokecolor="white" strokeweight="0">
              <v:fill opacity="0"/>
              <o:lock v:ext="edit" aspectratio="t"/>
              <v:textbox style="mso-next-textbox:#_x0000_s1105" inset="0,0,0,0">
                <w:txbxContent>
                  <w:p w:rsidR="004457BE" w:rsidRPr="007932D1" w:rsidRDefault="004457BE" w:rsidP="004457BE">
                    <w:pPr>
                      <w:rPr>
                        <w:vertAlign w:val="subscript"/>
                        <w:lang w:val="en-US"/>
                      </w:rPr>
                    </w:pPr>
                    <w:r>
                      <w:rPr>
                        <w:lang w:val="en-US"/>
                      </w:rPr>
                      <w:t>R</w:t>
                    </w:r>
                    <w:r>
                      <w:rPr>
                        <w:vertAlign w:val="subscript"/>
                        <w:lang w:val="en-US"/>
                      </w:rPr>
                      <w:t>1</w:t>
                    </w:r>
                  </w:p>
                </w:txbxContent>
              </v:textbox>
            </v:shape>
            <v:shape id="_x0000_s1106" type="#_x0000_t202" style="position:absolute;left:4015;top:6689;width:381;height:430" filled="f" stroked="f" strokecolor="white" strokeweight="0">
              <v:fill opacity="0"/>
              <o:lock v:ext="edit" aspectratio="t"/>
              <v:textbox style="mso-next-textbox:#_x0000_s1106" inset="0,0,0,0">
                <w:txbxContent>
                  <w:p w:rsidR="004457BE" w:rsidRPr="005431F1" w:rsidRDefault="004457BE" w:rsidP="004457BE">
                    <w:pPr>
                      <w:rPr>
                        <w:vertAlign w:val="subscript"/>
                        <w:lang w:val="en-US"/>
                      </w:rPr>
                    </w:pPr>
                    <w:r w:rsidRPr="005431F1">
                      <w:rPr>
                        <w:lang w:val="en-US"/>
                      </w:rPr>
                      <w:t>E</w:t>
                    </w:r>
                    <w:r w:rsidRPr="005431F1">
                      <w:rPr>
                        <w:vertAlign w:val="subscript"/>
                        <w:lang w:val="en-US"/>
                      </w:rPr>
                      <w:t>1</w:t>
                    </w:r>
                  </w:p>
                </w:txbxContent>
              </v:textbox>
            </v:shape>
            <v:shape id="_x0000_s1107" type="#_x0000_t202" style="position:absolute;left:4766;top:4941;width:294;height:473;mso-wrap-style:none" filled="f" stroked="f" strokecolor="white" strokeweight="0">
              <v:fill opacity="0"/>
              <o:lock v:ext="edit" aspectratio="t"/>
              <v:textbox style="mso-next-textbox:#_x0000_s1107" inset="0,0,0,0">
                <w:txbxContent>
                  <w:p w:rsidR="004457BE" w:rsidRPr="007932D1" w:rsidRDefault="004457BE" w:rsidP="004457BE">
                    <w:pPr>
                      <w:rPr>
                        <w:vertAlign w:val="subscript"/>
                        <w:lang w:val="en-US"/>
                      </w:rPr>
                    </w:pPr>
                    <w:r>
                      <w:rPr>
                        <w:lang w:val="en-US"/>
                      </w:rPr>
                      <w:t>R</w:t>
                    </w:r>
                    <w:r>
                      <w:rPr>
                        <w:vertAlign w:val="subscript"/>
                        <w:lang w:val="en-US"/>
                      </w:rPr>
                      <w:t>2</w:t>
                    </w:r>
                  </w:p>
                </w:txbxContent>
              </v:textbox>
            </v:shape>
            <v:shape id="_x0000_s1108" type="#_x0000_t202" style="position:absolute;left:7527;top:3892;width:331;height:459" filled="f" stroked="f" strokecolor="white" strokeweight="0">
              <v:fill opacity="0"/>
              <o:lock v:ext="edit" aspectratio="t"/>
              <v:textbox style="mso-next-textbox:#_x0000_s1108" inset="0,0,0,0">
                <w:txbxContent>
                  <w:p w:rsidR="004457BE" w:rsidRPr="00A45659" w:rsidRDefault="00045B4D" w:rsidP="004457BE">
                    <w:pPr>
                      <w:rPr>
                        <w:lang w:val="en-US"/>
                      </w:rPr>
                    </w:pPr>
                    <w:r w:rsidRPr="00045B4D">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3.55pt">
                          <v:imagedata r:id="rId6" o:title=""/>
                        </v:shape>
                      </w:pict>
                    </w:r>
                  </w:p>
                </w:txbxContent>
              </v:textbox>
            </v:shape>
            <v:shape id="_x0000_s1109" type="#_x0000_t202" style="position:absolute;left:5520;top:2609;width:332;height:456" filled="f" stroked="f" strokecolor="white" strokeweight="0">
              <v:fill opacity="0"/>
              <o:lock v:ext="edit" aspectratio="t"/>
              <v:textbox style="mso-next-textbox:#_x0000_s1109" inset="0,0,0,0">
                <w:txbxContent>
                  <w:p w:rsidR="004457BE" w:rsidRPr="00A45659" w:rsidRDefault="00045B4D" w:rsidP="004457BE">
                    <w:pPr>
                      <w:rPr>
                        <w:lang w:val="en-US"/>
                      </w:rPr>
                    </w:pPr>
                    <w:r w:rsidRPr="00045B4D">
                      <w:rPr>
                        <w:lang w:val="en-US"/>
                      </w:rPr>
                      <w:pict>
                        <v:shape id="_x0000_i1026" type="#_x0000_t75" style="width:9.25pt;height:13.55pt">
                          <v:imagedata r:id="rId6" o:title=""/>
                        </v:shape>
                      </w:pict>
                    </w:r>
                  </w:p>
                </w:txbxContent>
              </v:textbox>
            </v:shape>
            <v:shape id="_x0000_s1110" type="#_x0000_t202" style="position:absolute;left:4767;top:5712;width:382;height:430" filled="f" stroked="f" strokecolor="white" strokeweight="0">
              <v:fill opacity="0"/>
              <o:lock v:ext="edit" aspectratio="t"/>
              <v:textbox style="mso-next-textbox:#_x0000_s1110" inset="0,0,0,0">
                <w:txbxContent>
                  <w:p w:rsidR="004457BE" w:rsidRPr="005431F1" w:rsidRDefault="004457BE" w:rsidP="004457BE">
                    <w:pPr>
                      <w:rPr>
                        <w:vertAlign w:val="subscript"/>
                        <w:lang w:val="en-US"/>
                      </w:rPr>
                    </w:pPr>
                    <w:r w:rsidRPr="005431F1">
                      <w:rPr>
                        <w:lang w:val="en-US"/>
                      </w:rPr>
                      <w:t>E</w:t>
                    </w:r>
                    <w:r>
                      <w:rPr>
                        <w:vertAlign w:val="subscript"/>
                        <w:lang w:val="en-US"/>
                      </w:rPr>
                      <w:t>2</w:t>
                    </w:r>
                  </w:p>
                </w:txbxContent>
              </v:textbox>
            </v:shape>
            <v:shape id="_x0000_s1111" type="#_x0000_t202" style="position:absolute;left:7026;top:6178;width:383;height:429" filled="f" stroked="f" strokecolor="white" strokeweight="0">
              <v:fill opacity="0"/>
              <o:lock v:ext="edit" aspectratio="t"/>
              <v:textbox style="mso-next-textbox:#_x0000_s1111" inset="0,0,0,0">
                <w:txbxContent>
                  <w:p w:rsidR="004457BE" w:rsidRPr="005431F1" w:rsidRDefault="004457BE" w:rsidP="004457BE">
                    <w:pPr>
                      <w:rPr>
                        <w:vertAlign w:val="subscript"/>
                        <w:lang w:val="en-US"/>
                      </w:rPr>
                    </w:pPr>
                    <w:r w:rsidRPr="005431F1">
                      <w:rPr>
                        <w:lang w:val="en-US"/>
                      </w:rPr>
                      <w:t>E</w:t>
                    </w:r>
                    <w:r>
                      <w:rPr>
                        <w:vertAlign w:val="subscript"/>
                        <w:lang w:val="en-US"/>
                      </w:rPr>
                      <w:t>4</w:t>
                    </w:r>
                  </w:p>
                </w:txbxContent>
              </v:textbox>
            </v:shape>
          </v:group>
        </w:pict>
      </w:r>
    </w:p>
    <w:tbl>
      <w:tblPr>
        <w:tblStyle w:val="a5"/>
        <w:tblpPr w:leftFromText="180" w:rightFromText="180" w:vertAnchor="text" w:horzAnchor="page" w:tblpX="3614" w:tblpY="-7"/>
        <w:tblW w:w="0" w:type="auto"/>
        <w:tblLayout w:type="fixed"/>
        <w:tblLook w:val="01E0"/>
      </w:tblPr>
      <w:tblGrid>
        <w:gridCol w:w="808"/>
        <w:gridCol w:w="493"/>
      </w:tblGrid>
      <w:tr w:rsidR="003051BE" w:rsidRPr="007F1911" w:rsidTr="003051BE">
        <w:trPr>
          <w:cantSplit/>
          <w:trHeight w:hRule="exact" w:val="434"/>
        </w:trPr>
        <w:tc>
          <w:tcPr>
            <w:tcW w:w="808" w:type="dxa"/>
            <w:textDirection w:val="btLr"/>
          </w:tcPr>
          <w:p w:rsidR="003051BE" w:rsidRPr="007F1911" w:rsidRDefault="003051BE" w:rsidP="003051BE">
            <w:pPr>
              <w:ind w:left="113" w:right="113"/>
              <w:jc w:val="center"/>
            </w:pPr>
            <w:r w:rsidRPr="007F1911">
              <w:rPr>
                <w:lang w:val="en-US"/>
              </w:rPr>
              <w:t>J</w:t>
            </w:r>
            <w:r w:rsidRPr="007F1911">
              <w:t>,</w:t>
            </w:r>
          </w:p>
          <w:p w:rsidR="003051BE" w:rsidRPr="007F1911" w:rsidRDefault="003051BE" w:rsidP="003051BE">
            <w:pPr>
              <w:ind w:left="113" w:right="113"/>
              <w:jc w:val="center"/>
            </w:pPr>
            <w:r w:rsidRPr="007F1911">
              <w:t>А</w:t>
            </w:r>
          </w:p>
        </w:tc>
        <w:tc>
          <w:tcPr>
            <w:tcW w:w="493" w:type="dxa"/>
            <w:textDirection w:val="btLr"/>
          </w:tcPr>
          <w:p w:rsidR="003051BE" w:rsidRPr="007F1911" w:rsidRDefault="003051BE" w:rsidP="003051BE">
            <w:pPr>
              <w:ind w:left="113" w:right="113"/>
              <w:jc w:val="center"/>
            </w:pPr>
            <w:r w:rsidRPr="007F1911">
              <w:t>4</w:t>
            </w:r>
          </w:p>
        </w:tc>
      </w:tr>
      <w:tr w:rsidR="003051BE" w:rsidRPr="007F1911" w:rsidTr="003051BE">
        <w:trPr>
          <w:trHeight w:hRule="exact" w:val="583"/>
        </w:trPr>
        <w:tc>
          <w:tcPr>
            <w:tcW w:w="808" w:type="dxa"/>
            <w:textDirection w:val="btLr"/>
          </w:tcPr>
          <w:p w:rsidR="003051BE" w:rsidRPr="007F1911" w:rsidRDefault="003051BE" w:rsidP="003051BE">
            <w:pPr>
              <w:ind w:left="113" w:right="113"/>
              <w:jc w:val="center"/>
            </w:pPr>
            <w:r w:rsidRPr="007F1911">
              <w:t>Е</w:t>
            </w:r>
            <w:r w:rsidRPr="007F1911">
              <w:rPr>
                <w:vertAlign w:val="subscript"/>
              </w:rPr>
              <w:t>8</w:t>
            </w:r>
            <w:r w:rsidRPr="007F1911">
              <w:t>,</w:t>
            </w:r>
          </w:p>
          <w:p w:rsidR="003051BE" w:rsidRPr="007F1911" w:rsidRDefault="003051BE" w:rsidP="003051BE">
            <w:pPr>
              <w:ind w:left="113" w:right="113"/>
              <w:jc w:val="center"/>
            </w:pPr>
            <w:r w:rsidRPr="007F1911">
              <w:t>В</w:t>
            </w:r>
          </w:p>
        </w:tc>
        <w:tc>
          <w:tcPr>
            <w:tcW w:w="493" w:type="dxa"/>
            <w:textDirection w:val="btLr"/>
          </w:tcPr>
          <w:p w:rsidR="003051BE" w:rsidRPr="007F1911" w:rsidRDefault="003051BE" w:rsidP="003051BE">
            <w:pPr>
              <w:ind w:left="113" w:right="113"/>
              <w:jc w:val="center"/>
            </w:pPr>
            <w:r w:rsidRPr="007F1911">
              <w:t>80</w:t>
            </w:r>
          </w:p>
        </w:tc>
      </w:tr>
      <w:tr w:rsidR="003051BE" w:rsidRPr="007F1911" w:rsidTr="003051BE">
        <w:trPr>
          <w:trHeight w:hRule="exact" w:val="562"/>
        </w:trPr>
        <w:tc>
          <w:tcPr>
            <w:tcW w:w="808" w:type="dxa"/>
            <w:textDirection w:val="btLr"/>
          </w:tcPr>
          <w:p w:rsidR="003051BE" w:rsidRPr="007F1911" w:rsidRDefault="003051BE" w:rsidP="003051BE">
            <w:pPr>
              <w:ind w:left="113" w:right="113"/>
              <w:jc w:val="center"/>
            </w:pPr>
            <w:r w:rsidRPr="007F1911">
              <w:t>Е</w:t>
            </w:r>
            <w:r w:rsidRPr="007F1911">
              <w:rPr>
                <w:vertAlign w:val="subscript"/>
              </w:rPr>
              <w:t>7</w:t>
            </w:r>
            <w:r w:rsidRPr="007F1911">
              <w:t>,</w:t>
            </w:r>
          </w:p>
          <w:p w:rsidR="003051BE" w:rsidRPr="007F1911" w:rsidRDefault="003051BE" w:rsidP="003051BE">
            <w:pPr>
              <w:ind w:left="113" w:right="113"/>
              <w:jc w:val="center"/>
            </w:pPr>
            <w:r w:rsidRPr="007F1911">
              <w:t>В</w:t>
            </w:r>
          </w:p>
        </w:tc>
        <w:tc>
          <w:tcPr>
            <w:tcW w:w="493" w:type="dxa"/>
            <w:textDirection w:val="btLr"/>
          </w:tcPr>
          <w:p w:rsidR="003051BE" w:rsidRPr="007F1911" w:rsidRDefault="003051BE" w:rsidP="003051BE">
            <w:pPr>
              <w:ind w:left="113" w:right="113"/>
              <w:jc w:val="center"/>
            </w:pPr>
            <w:r w:rsidRPr="007F1911">
              <w:t>60</w:t>
            </w:r>
          </w:p>
        </w:tc>
      </w:tr>
      <w:tr w:rsidR="003051BE" w:rsidRPr="007F1911" w:rsidTr="003051BE">
        <w:trPr>
          <w:trHeight w:hRule="exact" w:val="570"/>
        </w:trPr>
        <w:tc>
          <w:tcPr>
            <w:tcW w:w="808" w:type="dxa"/>
            <w:textDirection w:val="btLr"/>
          </w:tcPr>
          <w:p w:rsidR="003051BE" w:rsidRPr="007F1911" w:rsidRDefault="003051BE" w:rsidP="003051BE">
            <w:pPr>
              <w:ind w:left="113" w:right="113"/>
              <w:jc w:val="center"/>
            </w:pPr>
            <w:r w:rsidRPr="007F1911">
              <w:t>Е</w:t>
            </w:r>
            <w:r w:rsidRPr="007F1911">
              <w:rPr>
                <w:vertAlign w:val="subscript"/>
              </w:rPr>
              <w:t>6</w:t>
            </w:r>
            <w:r w:rsidRPr="007F1911">
              <w:t>,</w:t>
            </w:r>
          </w:p>
          <w:p w:rsidR="003051BE" w:rsidRPr="007F1911" w:rsidRDefault="003051BE" w:rsidP="003051BE">
            <w:pPr>
              <w:ind w:left="113" w:right="113"/>
              <w:jc w:val="center"/>
            </w:pPr>
            <w:r w:rsidRPr="007F1911">
              <w:t>В</w:t>
            </w:r>
          </w:p>
        </w:tc>
        <w:tc>
          <w:tcPr>
            <w:tcW w:w="493" w:type="dxa"/>
            <w:textDirection w:val="btLr"/>
          </w:tcPr>
          <w:p w:rsidR="003051BE" w:rsidRPr="007F1911" w:rsidRDefault="003051BE" w:rsidP="003051BE">
            <w:pPr>
              <w:ind w:left="113" w:right="113"/>
              <w:jc w:val="center"/>
            </w:pPr>
            <w:r w:rsidRPr="007F1911">
              <w:t>50</w:t>
            </w:r>
          </w:p>
        </w:tc>
      </w:tr>
      <w:tr w:rsidR="003051BE" w:rsidRPr="007F1911" w:rsidTr="003051BE">
        <w:trPr>
          <w:trHeight w:hRule="exact" w:val="564"/>
        </w:trPr>
        <w:tc>
          <w:tcPr>
            <w:tcW w:w="808" w:type="dxa"/>
            <w:textDirection w:val="btLr"/>
          </w:tcPr>
          <w:p w:rsidR="003051BE" w:rsidRPr="007F1911" w:rsidRDefault="003051BE" w:rsidP="003051BE">
            <w:pPr>
              <w:ind w:left="113" w:right="113"/>
              <w:jc w:val="center"/>
            </w:pPr>
            <w:r w:rsidRPr="007F1911">
              <w:t>Е</w:t>
            </w:r>
            <w:r w:rsidRPr="007F1911">
              <w:rPr>
                <w:vertAlign w:val="subscript"/>
              </w:rPr>
              <w:t>5</w:t>
            </w:r>
            <w:r w:rsidRPr="007F1911">
              <w:t>,</w:t>
            </w:r>
          </w:p>
          <w:p w:rsidR="003051BE" w:rsidRPr="007F1911" w:rsidRDefault="003051BE" w:rsidP="003051BE">
            <w:pPr>
              <w:ind w:left="113" w:right="113"/>
              <w:jc w:val="center"/>
            </w:pPr>
            <w:r w:rsidRPr="007F1911">
              <w:t>В</w:t>
            </w:r>
          </w:p>
        </w:tc>
        <w:tc>
          <w:tcPr>
            <w:tcW w:w="493" w:type="dxa"/>
            <w:textDirection w:val="btLr"/>
          </w:tcPr>
          <w:p w:rsidR="003051BE" w:rsidRPr="007F1911" w:rsidRDefault="003051BE" w:rsidP="003051BE">
            <w:pPr>
              <w:ind w:left="113" w:right="113"/>
              <w:jc w:val="center"/>
            </w:pPr>
            <w:r w:rsidRPr="007F1911">
              <w:t>30</w:t>
            </w:r>
          </w:p>
        </w:tc>
      </w:tr>
      <w:tr w:rsidR="003051BE" w:rsidRPr="007F1911" w:rsidTr="003051BE">
        <w:trPr>
          <w:trHeight w:hRule="exact" w:val="650"/>
        </w:trPr>
        <w:tc>
          <w:tcPr>
            <w:tcW w:w="808" w:type="dxa"/>
            <w:textDirection w:val="btLr"/>
          </w:tcPr>
          <w:p w:rsidR="003051BE" w:rsidRPr="007F1911" w:rsidRDefault="003051BE" w:rsidP="003051BE">
            <w:pPr>
              <w:ind w:left="113" w:right="113"/>
              <w:jc w:val="center"/>
            </w:pPr>
            <w:r w:rsidRPr="007F1911">
              <w:t>Е</w:t>
            </w:r>
            <w:r w:rsidRPr="007F1911">
              <w:rPr>
                <w:vertAlign w:val="subscript"/>
              </w:rPr>
              <w:t>4</w:t>
            </w:r>
            <w:r w:rsidRPr="007F1911">
              <w:t>,</w:t>
            </w:r>
          </w:p>
          <w:p w:rsidR="003051BE" w:rsidRPr="007F1911" w:rsidRDefault="003051BE" w:rsidP="003051BE">
            <w:pPr>
              <w:ind w:left="113" w:right="113"/>
              <w:jc w:val="center"/>
            </w:pPr>
            <w:r w:rsidRPr="007F1911">
              <w:t>В</w:t>
            </w:r>
          </w:p>
        </w:tc>
        <w:tc>
          <w:tcPr>
            <w:tcW w:w="493" w:type="dxa"/>
            <w:textDirection w:val="btLr"/>
          </w:tcPr>
          <w:p w:rsidR="003051BE" w:rsidRPr="007F1911" w:rsidRDefault="003051BE" w:rsidP="003051BE">
            <w:pPr>
              <w:ind w:left="113" w:right="113"/>
              <w:jc w:val="center"/>
            </w:pPr>
            <w:r w:rsidRPr="007F1911">
              <w:t>25</w:t>
            </w:r>
          </w:p>
        </w:tc>
      </w:tr>
      <w:tr w:rsidR="003051BE" w:rsidRPr="007F1911" w:rsidTr="003051BE">
        <w:trPr>
          <w:trHeight w:hRule="exact" w:val="650"/>
        </w:trPr>
        <w:tc>
          <w:tcPr>
            <w:tcW w:w="808" w:type="dxa"/>
            <w:textDirection w:val="btLr"/>
          </w:tcPr>
          <w:p w:rsidR="003051BE" w:rsidRPr="007F1911" w:rsidRDefault="003051BE" w:rsidP="003051BE">
            <w:pPr>
              <w:ind w:left="113" w:right="113"/>
              <w:jc w:val="center"/>
            </w:pPr>
            <w:r w:rsidRPr="007F1911">
              <w:t>Е</w:t>
            </w:r>
            <w:r w:rsidRPr="007F1911">
              <w:rPr>
                <w:vertAlign w:val="subscript"/>
              </w:rPr>
              <w:t>3</w:t>
            </w:r>
            <w:r w:rsidRPr="007F1911">
              <w:t>,</w:t>
            </w:r>
          </w:p>
          <w:p w:rsidR="003051BE" w:rsidRPr="007F1911" w:rsidRDefault="003051BE" w:rsidP="003051BE">
            <w:pPr>
              <w:ind w:left="113" w:right="113"/>
              <w:jc w:val="center"/>
            </w:pPr>
            <w:r w:rsidRPr="007F1911">
              <w:t>В</w:t>
            </w:r>
          </w:p>
        </w:tc>
        <w:tc>
          <w:tcPr>
            <w:tcW w:w="493" w:type="dxa"/>
            <w:textDirection w:val="btLr"/>
          </w:tcPr>
          <w:p w:rsidR="003051BE" w:rsidRPr="007F1911" w:rsidRDefault="003051BE" w:rsidP="003051BE">
            <w:pPr>
              <w:ind w:left="113" w:right="113"/>
              <w:jc w:val="center"/>
            </w:pPr>
            <w:r w:rsidRPr="007F1911">
              <w:t>20</w:t>
            </w:r>
          </w:p>
        </w:tc>
      </w:tr>
      <w:tr w:rsidR="003051BE" w:rsidRPr="007F1911" w:rsidTr="003051BE">
        <w:trPr>
          <w:trHeight w:hRule="exact" w:val="650"/>
        </w:trPr>
        <w:tc>
          <w:tcPr>
            <w:tcW w:w="808" w:type="dxa"/>
            <w:textDirection w:val="btLr"/>
          </w:tcPr>
          <w:p w:rsidR="003051BE" w:rsidRPr="007F1911" w:rsidRDefault="003051BE" w:rsidP="003051BE">
            <w:pPr>
              <w:ind w:left="113" w:right="113"/>
              <w:jc w:val="center"/>
            </w:pPr>
            <w:r w:rsidRPr="007F1911">
              <w:t>Е</w:t>
            </w:r>
            <w:r w:rsidRPr="007F1911">
              <w:rPr>
                <w:vertAlign w:val="subscript"/>
              </w:rPr>
              <w:t>2</w:t>
            </w:r>
            <w:r w:rsidRPr="007F1911">
              <w:t>,</w:t>
            </w:r>
          </w:p>
          <w:p w:rsidR="003051BE" w:rsidRPr="007F1911" w:rsidRDefault="003051BE" w:rsidP="003051BE">
            <w:pPr>
              <w:ind w:left="113" w:right="113"/>
              <w:jc w:val="center"/>
            </w:pPr>
            <w:r w:rsidRPr="007F1911">
              <w:t>В</w:t>
            </w:r>
          </w:p>
        </w:tc>
        <w:tc>
          <w:tcPr>
            <w:tcW w:w="493" w:type="dxa"/>
            <w:textDirection w:val="btLr"/>
          </w:tcPr>
          <w:p w:rsidR="003051BE" w:rsidRPr="007F1911" w:rsidRDefault="003051BE" w:rsidP="003051BE">
            <w:pPr>
              <w:ind w:left="113" w:right="113"/>
              <w:jc w:val="center"/>
            </w:pPr>
            <w:r w:rsidRPr="007F1911">
              <w:t>40</w:t>
            </w:r>
          </w:p>
        </w:tc>
      </w:tr>
      <w:tr w:rsidR="003051BE" w:rsidRPr="007F1911" w:rsidTr="003051BE">
        <w:trPr>
          <w:cantSplit/>
          <w:trHeight w:val="650"/>
        </w:trPr>
        <w:tc>
          <w:tcPr>
            <w:tcW w:w="808" w:type="dxa"/>
            <w:textDirection w:val="btLr"/>
          </w:tcPr>
          <w:p w:rsidR="003051BE" w:rsidRPr="007F1911" w:rsidRDefault="003051BE" w:rsidP="003051BE">
            <w:pPr>
              <w:ind w:left="113" w:right="113"/>
              <w:jc w:val="center"/>
            </w:pPr>
            <w:r w:rsidRPr="007F1911">
              <w:t>Е</w:t>
            </w:r>
            <w:r w:rsidRPr="007F1911">
              <w:rPr>
                <w:vertAlign w:val="subscript"/>
              </w:rPr>
              <w:t>1</w:t>
            </w:r>
            <w:r w:rsidRPr="007F1911">
              <w:t>,</w:t>
            </w:r>
          </w:p>
          <w:p w:rsidR="003051BE" w:rsidRPr="007F1911" w:rsidRDefault="003051BE" w:rsidP="003051BE">
            <w:pPr>
              <w:ind w:left="113" w:right="113"/>
              <w:jc w:val="center"/>
            </w:pPr>
            <w:r w:rsidRPr="007F1911">
              <w:t>В</w:t>
            </w:r>
          </w:p>
        </w:tc>
        <w:tc>
          <w:tcPr>
            <w:tcW w:w="493" w:type="dxa"/>
            <w:textDirection w:val="btLr"/>
          </w:tcPr>
          <w:p w:rsidR="003051BE" w:rsidRPr="007F1911" w:rsidRDefault="003051BE" w:rsidP="003051BE">
            <w:pPr>
              <w:ind w:left="113" w:right="113"/>
              <w:jc w:val="center"/>
            </w:pPr>
            <w:r w:rsidRPr="007F1911">
              <w:t>50</w:t>
            </w:r>
          </w:p>
        </w:tc>
      </w:tr>
      <w:tr w:rsidR="003051BE" w:rsidRPr="007F1911" w:rsidTr="003051BE">
        <w:trPr>
          <w:cantSplit/>
          <w:trHeight w:hRule="exact" w:val="498"/>
        </w:trPr>
        <w:tc>
          <w:tcPr>
            <w:tcW w:w="808" w:type="dxa"/>
            <w:textDirection w:val="btLr"/>
          </w:tcPr>
          <w:p w:rsidR="003051BE" w:rsidRPr="007F1911" w:rsidRDefault="003051BE" w:rsidP="003051BE">
            <w:pPr>
              <w:ind w:left="113" w:right="113"/>
              <w:rPr>
                <w:lang w:val="en-US"/>
              </w:rPr>
            </w:pPr>
            <w:r w:rsidRPr="007F1911">
              <w:rPr>
                <w:lang w:val="en-US"/>
              </w:rPr>
              <w:t>R</w:t>
            </w:r>
            <w:r w:rsidRPr="007F1911">
              <w:rPr>
                <w:vertAlign w:val="subscript"/>
              </w:rPr>
              <w:t>8</w:t>
            </w:r>
            <w:r w:rsidRPr="007F1911">
              <w:rPr>
                <w:lang w:val="en-US"/>
              </w:rPr>
              <w:t>,</w:t>
            </w:r>
          </w:p>
          <w:p w:rsidR="003051BE" w:rsidRPr="007F1911" w:rsidRDefault="003051BE" w:rsidP="003051BE">
            <w:pPr>
              <w:ind w:left="113" w:right="113"/>
            </w:pPr>
            <w:r w:rsidRPr="007F1911">
              <w:t>Ом</w:t>
            </w:r>
          </w:p>
        </w:tc>
        <w:tc>
          <w:tcPr>
            <w:tcW w:w="493" w:type="dxa"/>
            <w:textDirection w:val="btLr"/>
          </w:tcPr>
          <w:p w:rsidR="003051BE" w:rsidRPr="007F1911" w:rsidRDefault="003051BE" w:rsidP="003051BE">
            <w:pPr>
              <w:ind w:left="113" w:right="113"/>
              <w:jc w:val="center"/>
            </w:pPr>
            <w:r w:rsidRPr="007F1911">
              <w:t>3</w:t>
            </w:r>
          </w:p>
        </w:tc>
      </w:tr>
      <w:tr w:rsidR="003051BE" w:rsidRPr="007F1911" w:rsidTr="003051BE">
        <w:trPr>
          <w:trHeight w:hRule="exact" w:val="499"/>
        </w:trPr>
        <w:tc>
          <w:tcPr>
            <w:tcW w:w="808" w:type="dxa"/>
            <w:textDirection w:val="btLr"/>
          </w:tcPr>
          <w:p w:rsidR="003051BE" w:rsidRPr="007F1911" w:rsidRDefault="003051BE" w:rsidP="003051BE">
            <w:pPr>
              <w:ind w:left="113" w:right="113"/>
              <w:rPr>
                <w:lang w:val="en-US"/>
              </w:rPr>
            </w:pPr>
            <w:r w:rsidRPr="007F1911">
              <w:rPr>
                <w:lang w:val="en-US"/>
              </w:rPr>
              <w:t>R</w:t>
            </w:r>
            <w:r w:rsidRPr="007F1911">
              <w:rPr>
                <w:vertAlign w:val="subscript"/>
              </w:rPr>
              <w:t>7</w:t>
            </w:r>
            <w:r w:rsidRPr="007F1911">
              <w:rPr>
                <w:lang w:val="en-US"/>
              </w:rPr>
              <w:t>,</w:t>
            </w:r>
          </w:p>
          <w:p w:rsidR="003051BE" w:rsidRPr="007F1911" w:rsidRDefault="003051BE" w:rsidP="003051BE">
            <w:pPr>
              <w:ind w:left="113" w:right="113"/>
            </w:pPr>
            <w:r w:rsidRPr="007F1911">
              <w:t>Ом</w:t>
            </w:r>
          </w:p>
        </w:tc>
        <w:tc>
          <w:tcPr>
            <w:tcW w:w="493" w:type="dxa"/>
            <w:textDirection w:val="btLr"/>
          </w:tcPr>
          <w:p w:rsidR="003051BE" w:rsidRPr="007F1911" w:rsidRDefault="003051BE" w:rsidP="003051BE">
            <w:pPr>
              <w:ind w:left="113" w:right="113"/>
              <w:jc w:val="center"/>
            </w:pPr>
            <w:r w:rsidRPr="007F1911">
              <w:t>6</w:t>
            </w:r>
          </w:p>
        </w:tc>
      </w:tr>
      <w:tr w:rsidR="003051BE" w:rsidRPr="007F1911" w:rsidTr="003051BE">
        <w:trPr>
          <w:trHeight w:hRule="exact" w:val="499"/>
        </w:trPr>
        <w:tc>
          <w:tcPr>
            <w:tcW w:w="808" w:type="dxa"/>
            <w:textDirection w:val="btLr"/>
          </w:tcPr>
          <w:p w:rsidR="003051BE" w:rsidRPr="007F1911" w:rsidRDefault="003051BE" w:rsidP="003051BE">
            <w:pPr>
              <w:ind w:left="113" w:right="113"/>
              <w:rPr>
                <w:lang w:val="en-US"/>
              </w:rPr>
            </w:pPr>
            <w:r w:rsidRPr="007F1911">
              <w:rPr>
                <w:lang w:val="en-US"/>
              </w:rPr>
              <w:t>R</w:t>
            </w:r>
            <w:r w:rsidRPr="007F1911">
              <w:rPr>
                <w:vertAlign w:val="subscript"/>
              </w:rPr>
              <w:t>6</w:t>
            </w:r>
            <w:r w:rsidRPr="007F1911">
              <w:rPr>
                <w:lang w:val="en-US"/>
              </w:rPr>
              <w:t>,</w:t>
            </w:r>
          </w:p>
          <w:p w:rsidR="003051BE" w:rsidRPr="007F1911" w:rsidRDefault="003051BE" w:rsidP="003051BE">
            <w:pPr>
              <w:ind w:left="113" w:right="113"/>
            </w:pPr>
            <w:r w:rsidRPr="007F1911">
              <w:t>Ом</w:t>
            </w:r>
          </w:p>
        </w:tc>
        <w:tc>
          <w:tcPr>
            <w:tcW w:w="493" w:type="dxa"/>
            <w:textDirection w:val="btLr"/>
          </w:tcPr>
          <w:p w:rsidR="003051BE" w:rsidRPr="007F1911" w:rsidRDefault="003051BE" w:rsidP="003051BE">
            <w:pPr>
              <w:ind w:left="113" w:right="113"/>
              <w:jc w:val="center"/>
            </w:pPr>
            <w:r w:rsidRPr="007F1911">
              <w:t>7</w:t>
            </w:r>
          </w:p>
        </w:tc>
      </w:tr>
      <w:tr w:rsidR="003051BE" w:rsidRPr="007F1911" w:rsidTr="003051BE">
        <w:trPr>
          <w:trHeight w:hRule="exact" w:val="499"/>
        </w:trPr>
        <w:tc>
          <w:tcPr>
            <w:tcW w:w="808" w:type="dxa"/>
            <w:textDirection w:val="btLr"/>
          </w:tcPr>
          <w:p w:rsidR="003051BE" w:rsidRPr="007F1911" w:rsidRDefault="003051BE" w:rsidP="003051BE">
            <w:pPr>
              <w:ind w:left="113" w:right="113"/>
              <w:rPr>
                <w:lang w:val="en-US"/>
              </w:rPr>
            </w:pPr>
            <w:r w:rsidRPr="007F1911">
              <w:rPr>
                <w:lang w:val="en-US"/>
              </w:rPr>
              <w:t>R</w:t>
            </w:r>
            <w:r w:rsidRPr="007F1911">
              <w:rPr>
                <w:vertAlign w:val="subscript"/>
              </w:rPr>
              <w:t>5</w:t>
            </w:r>
            <w:r w:rsidRPr="007F1911">
              <w:rPr>
                <w:lang w:val="en-US"/>
              </w:rPr>
              <w:t>,</w:t>
            </w:r>
          </w:p>
          <w:p w:rsidR="003051BE" w:rsidRPr="007F1911" w:rsidRDefault="003051BE" w:rsidP="003051BE">
            <w:pPr>
              <w:ind w:left="113" w:right="113"/>
            </w:pPr>
            <w:r w:rsidRPr="007F1911">
              <w:t>Ом</w:t>
            </w:r>
          </w:p>
        </w:tc>
        <w:tc>
          <w:tcPr>
            <w:tcW w:w="493" w:type="dxa"/>
            <w:textDirection w:val="btLr"/>
          </w:tcPr>
          <w:p w:rsidR="003051BE" w:rsidRPr="007F1911" w:rsidRDefault="003051BE" w:rsidP="003051BE">
            <w:pPr>
              <w:ind w:left="113" w:right="113"/>
              <w:jc w:val="center"/>
            </w:pPr>
            <w:r w:rsidRPr="007F1911">
              <w:t>5</w:t>
            </w:r>
          </w:p>
        </w:tc>
      </w:tr>
      <w:tr w:rsidR="003051BE" w:rsidRPr="007F1911" w:rsidTr="003051BE">
        <w:trPr>
          <w:trHeight w:hRule="exact" w:val="499"/>
        </w:trPr>
        <w:tc>
          <w:tcPr>
            <w:tcW w:w="808" w:type="dxa"/>
            <w:textDirection w:val="btLr"/>
          </w:tcPr>
          <w:p w:rsidR="003051BE" w:rsidRPr="007F1911" w:rsidRDefault="003051BE" w:rsidP="003051BE">
            <w:pPr>
              <w:ind w:left="113" w:right="113"/>
              <w:rPr>
                <w:lang w:val="en-US"/>
              </w:rPr>
            </w:pPr>
            <w:r w:rsidRPr="007F1911">
              <w:rPr>
                <w:lang w:val="en-US"/>
              </w:rPr>
              <w:t>R</w:t>
            </w:r>
            <w:r w:rsidRPr="007F1911">
              <w:rPr>
                <w:vertAlign w:val="subscript"/>
              </w:rPr>
              <w:t>4</w:t>
            </w:r>
            <w:r w:rsidRPr="007F1911">
              <w:rPr>
                <w:lang w:val="en-US"/>
              </w:rPr>
              <w:t>,</w:t>
            </w:r>
          </w:p>
          <w:p w:rsidR="003051BE" w:rsidRPr="007F1911" w:rsidRDefault="003051BE" w:rsidP="003051BE">
            <w:pPr>
              <w:ind w:left="113" w:right="113"/>
            </w:pPr>
            <w:r w:rsidRPr="007F1911">
              <w:t>Ом</w:t>
            </w:r>
          </w:p>
        </w:tc>
        <w:tc>
          <w:tcPr>
            <w:tcW w:w="493" w:type="dxa"/>
            <w:textDirection w:val="btLr"/>
          </w:tcPr>
          <w:p w:rsidR="003051BE" w:rsidRPr="007F1911" w:rsidRDefault="003051BE" w:rsidP="003051BE">
            <w:pPr>
              <w:ind w:left="113" w:right="113"/>
              <w:jc w:val="center"/>
            </w:pPr>
            <w:r w:rsidRPr="007F1911">
              <w:t>2</w:t>
            </w:r>
          </w:p>
        </w:tc>
      </w:tr>
      <w:tr w:rsidR="003051BE" w:rsidRPr="007F1911" w:rsidTr="003051BE">
        <w:trPr>
          <w:trHeight w:hRule="exact" w:val="499"/>
        </w:trPr>
        <w:tc>
          <w:tcPr>
            <w:tcW w:w="808" w:type="dxa"/>
            <w:textDirection w:val="btLr"/>
          </w:tcPr>
          <w:p w:rsidR="003051BE" w:rsidRPr="007F1911" w:rsidRDefault="003051BE" w:rsidP="003051BE">
            <w:pPr>
              <w:ind w:left="113" w:right="113"/>
              <w:rPr>
                <w:lang w:val="en-US"/>
              </w:rPr>
            </w:pPr>
            <w:r w:rsidRPr="007F1911">
              <w:rPr>
                <w:lang w:val="en-US"/>
              </w:rPr>
              <w:t>R</w:t>
            </w:r>
            <w:r w:rsidRPr="007F1911">
              <w:rPr>
                <w:vertAlign w:val="subscript"/>
              </w:rPr>
              <w:t>3</w:t>
            </w:r>
            <w:r w:rsidRPr="007F1911">
              <w:rPr>
                <w:lang w:val="en-US"/>
              </w:rPr>
              <w:t>,</w:t>
            </w:r>
          </w:p>
          <w:p w:rsidR="003051BE" w:rsidRPr="007F1911" w:rsidRDefault="003051BE" w:rsidP="003051BE">
            <w:pPr>
              <w:ind w:left="113" w:right="113"/>
            </w:pPr>
            <w:r w:rsidRPr="007F1911">
              <w:t>Ом</w:t>
            </w:r>
          </w:p>
        </w:tc>
        <w:tc>
          <w:tcPr>
            <w:tcW w:w="493" w:type="dxa"/>
            <w:textDirection w:val="btLr"/>
          </w:tcPr>
          <w:p w:rsidR="003051BE" w:rsidRPr="007F1911" w:rsidRDefault="003051BE" w:rsidP="003051BE">
            <w:pPr>
              <w:ind w:left="113" w:right="113"/>
              <w:jc w:val="center"/>
            </w:pPr>
            <w:r w:rsidRPr="007F1911">
              <w:t>3</w:t>
            </w:r>
          </w:p>
        </w:tc>
      </w:tr>
      <w:tr w:rsidR="003051BE" w:rsidRPr="007F1911" w:rsidTr="003051BE">
        <w:trPr>
          <w:trHeight w:hRule="exact" w:val="499"/>
        </w:trPr>
        <w:tc>
          <w:tcPr>
            <w:tcW w:w="808" w:type="dxa"/>
            <w:textDirection w:val="btLr"/>
          </w:tcPr>
          <w:p w:rsidR="003051BE" w:rsidRPr="007F1911" w:rsidRDefault="003051BE" w:rsidP="003051BE">
            <w:pPr>
              <w:ind w:left="113" w:right="113"/>
              <w:rPr>
                <w:lang w:val="en-US"/>
              </w:rPr>
            </w:pPr>
            <w:r w:rsidRPr="007F1911">
              <w:rPr>
                <w:lang w:val="en-US"/>
              </w:rPr>
              <w:t>R</w:t>
            </w:r>
            <w:r w:rsidRPr="007F1911">
              <w:rPr>
                <w:vertAlign w:val="subscript"/>
              </w:rPr>
              <w:t>2</w:t>
            </w:r>
            <w:r w:rsidRPr="007F1911">
              <w:rPr>
                <w:lang w:val="en-US"/>
              </w:rPr>
              <w:t>,</w:t>
            </w:r>
          </w:p>
          <w:p w:rsidR="003051BE" w:rsidRPr="007F1911" w:rsidRDefault="003051BE" w:rsidP="003051BE">
            <w:pPr>
              <w:ind w:left="113" w:right="113"/>
            </w:pPr>
            <w:r w:rsidRPr="007F1911">
              <w:t>Ом</w:t>
            </w:r>
          </w:p>
        </w:tc>
        <w:tc>
          <w:tcPr>
            <w:tcW w:w="493" w:type="dxa"/>
            <w:textDirection w:val="btLr"/>
          </w:tcPr>
          <w:p w:rsidR="003051BE" w:rsidRPr="007F1911" w:rsidRDefault="003051BE" w:rsidP="003051BE">
            <w:pPr>
              <w:ind w:left="113" w:right="113"/>
              <w:jc w:val="center"/>
            </w:pPr>
            <w:r w:rsidRPr="007F1911">
              <w:t>9</w:t>
            </w:r>
          </w:p>
        </w:tc>
      </w:tr>
      <w:tr w:rsidR="003051BE" w:rsidRPr="007F1911" w:rsidTr="003051BE">
        <w:trPr>
          <w:cantSplit/>
          <w:trHeight w:hRule="exact" w:val="482"/>
        </w:trPr>
        <w:tc>
          <w:tcPr>
            <w:tcW w:w="808" w:type="dxa"/>
            <w:textDirection w:val="btLr"/>
          </w:tcPr>
          <w:p w:rsidR="003051BE" w:rsidRPr="007F1911" w:rsidRDefault="003051BE" w:rsidP="003051BE">
            <w:pPr>
              <w:ind w:left="113" w:right="113"/>
              <w:rPr>
                <w:lang w:val="en-US"/>
              </w:rPr>
            </w:pPr>
            <w:r w:rsidRPr="007F1911">
              <w:rPr>
                <w:lang w:val="en-US"/>
              </w:rPr>
              <w:t>R</w:t>
            </w:r>
            <w:r w:rsidRPr="007F1911">
              <w:rPr>
                <w:vertAlign w:val="subscript"/>
              </w:rPr>
              <w:t>1</w:t>
            </w:r>
            <w:r w:rsidRPr="007F1911">
              <w:rPr>
                <w:lang w:val="en-US"/>
              </w:rPr>
              <w:t>,</w:t>
            </w:r>
          </w:p>
          <w:p w:rsidR="003051BE" w:rsidRPr="007F1911" w:rsidRDefault="003051BE" w:rsidP="003051BE">
            <w:pPr>
              <w:ind w:left="113" w:right="113"/>
            </w:pPr>
            <w:r w:rsidRPr="007F1911">
              <w:t>Ом</w:t>
            </w:r>
          </w:p>
        </w:tc>
        <w:tc>
          <w:tcPr>
            <w:tcW w:w="493" w:type="dxa"/>
            <w:textDirection w:val="btLr"/>
          </w:tcPr>
          <w:p w:rsidR="003051BE" w:rsidRPr="007F1911" w:rsidRDefault="003051BE" w:rsidP="003051BE">
            <w:pPr>
              <w:ind w:left="113" w:right="113"/>
              <w:jc w:val="center"/>
            </w:pPr>
            <w:r w:rsidRPr="007F1911">
              <w:t>4</w:t>
            </w:r>
          </w:p>
        </w:tc>
      </w:tr>
      <w:tr w:rsidR="003051BE" w:rsidRPr="007F1911" w:rsidTr="003051BE">
        <w:trPr>
          <w:cantSplit/>
          <w:trHeight w:val="704"/>
        </w:trPr>
        <w:tc>
          <w:tcPr>
            <w:tcW w:w="808" w:type="dxa"/>
            <w:textDirection w:val="btLr"/>
          </w:tcPr>
          <w:p w:rsidR="003051BE" w:rsidRPr="007F1911" w:rsidRDefault="003051BE" w:rsidP="003051BE">
            <w:pPr>
              <w:ind w:left="113" w:right="113"/>
              <w:jc w:val="center"/>
              <w:rPr>
                <w:sz w:val="22"/>
                <w:szCs w:val="22"/>
              </w:rPr>
            </w:pPr>
            <w:r w:rsidRPr="007F1911">
              <w:rPr>
                <w:sz w:val="22"/>
                <w:szCs w:val="22"/>
              </w:rPr>
              <w:t>№ гуппы</w:t>
            </w:r>
          </w:p>
        </w:tc>
        <w:tc>
          <w:tcPr>
            <w:tcW w:w="493" w:type="dxa"/>
            <w:textDirection w:val="btLr"/>
          </w:tcPr>
          <w:p w:rsidR="003051BE" w:rsidRPr="007F1911" w:rsidRDefault="003051BE" w:rsidP="003051BE">
            <w:pPr>
              <w:ind w:left="113" w:right="113"/>
              <w:jc w:val="center"/>
            </w:pPr>
            <w:r w:rsidRPr="007F1911">
              <w:t>10</w:t>
            </w:r>
          </w:p>
        </w:tc>
      </w:tr>
    </w:tbl>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7F1911" w:rsidRDefault="007F1911" w:rsidP="004457BE">
      <w:pPr>
        <w:ind w:left="360"/>
        <w:jc w:val="center"/>
        <w:rPr>
          <w:rFonts w:ascii="Times New Roman" w:hAnsi="Times New Roman" w:cs="Times New Roman"/>
          <w:b/>
        </w:rPr>
      </w:pPr>
    </w:p>
    <w:p w:rsidR="004457BE" w:rsidRPr="007F1911" w:rsidRDefault="004457BE" w:rsidP="004457BE">
      <w:pPr>
        <w:ind w:left="360"/>
        <w:jc w:val="center"/>
        <w:rPr>
          <w:rFonts w:ascii="Times New Roman" w:hAnsi="Times New Roman" w:cs="Times New Roman"/>
          <w:b/>
        </w:rPr>
      </w:pPr>
      <w:r w:rsidRPr="007F1911">
        <w:rPr>
          <w:rFonts w:ascii="Times New Roman" w:hAnsi="Times New Roman" w:cs="Times New Roman"/>
          <w:b/>
        </w:rPr>
        <w:t>Задание:</w:t>
      </w:r>
    </w:p>
    <w:p w:rsidR="004457BE" w:rsidRPr="007F1911" w:rsidRDefault="004457BE" w:rsidP="004457BE">
      <w:pPr>
        <w:rPr>
          <w:rFonts w:ascii="Times New Roman" w:hAnsi="Times New Roman" w:cs="Times New Roman"/>
          <w:b/>
        </w:rPr>
      </w:pPr>
      <w:r w:rsidRPr="007F1911">
        <w:rPr>
          <w:rFonts w:ascii="Times New Roman" w:hAnsi="Times New Roman" w:cs="Times New Roman"/>
          <w:b/>
        </w:rPr>
        <w:t>1,Определение методом эквивалентного генератора величины дополнительной э.д.с., которую нужно включить во вторую ветвь, чтобы ток в ней увеличился в два раза и сменил направление.</w:t>
      </w:r>
    </w:p>
    <w:p w:rsidR="004457BE" w:rsidRPr="007F1911" w:rsidRDefault="004457BE" w:rsidP="004457BE">
      <w:pPr>
        <w:jc w:val="both"/>
        <w:rPr>
          <w:rFonts w:ascii="Times New Roman" w:hAnsi="Times New Roman" w:cs="Times New Roman"/>
          <w:b/>
        </w:rPr>
      </w:pPr>
      <w:r w:rsidRPr="007F1911">
        <w:rPr>
          <w:rFonts w:ascii="Times New Roman" w:hAnsi="Times New Roman" w:cs="Times New Roman"/>
          <w:b/>
        </w:rPr>
        <w:t>2. Определение э.д.с. эквивалентного генератора методом узловых потенциалов.</w:t>
      </w:r>
    </w:p>
    <w:p w:rsidR="004457BE" w:rsidRPr="007F1911" w:rsidRDefault="004457BE" w:rsidP="004457BE">
      <w:pPr>
        <w:jc w:val="both"/>
        <w:rPr>
          <w:rFonts w:ascii="Times New Roman" w:hAnsi="Times New Roman" w:cs="Times New Roman"/>
          <w:b/>
        </w:rPr>
      </w:pPr>
      <w:r w:rsidRPr="007F1911">
        <w:rPr>
          <w:rFonts w:ascii="Times New Roman" w:hAnsi="Times New Roman" w:cs="Times New Roman"/>
          <w:b/>
        </w:rPr>
        <w:t>3. Определение внутреннего сопротивления эквивалентного генератора методом преобразования схемы.</w:t>
      </w:r>
    </w:p>
    <w:p w:rsidR="004457BE" w:rsidRPr="007F1911" w:rsidRDefault="004457BE" w:rsidP="004457BE">
      <w:pPr>
        <w:ind w:left="360"/>
        <w:jc w:val="both"/>
        <w:rPr>
          <w:rFonts w:ascii="Times New Roman" w:hAnsi="Times New Roman" w:cs="Times New Roman"/>
          <w:b/>
        </w:rPr>
      </w:pPr>
    </w:p>
    <w:p w:rsidR="003051BE" w:rsidRPr="007F1911" w:rsidRDefault="003051BE" w:rsidP="004457BE">
      <w:pPr>
        <w:ind w:left="360"/>
        <w:jc w:val="center"/>
        <w:rPr>
          <w:rFonts w:ascii="Times New Roman" w:hAnsi="Times New Roman" w:cs="Times New Roman"/>
          <w:b/>
        </w:rPr>
      </w:pPr>
    </w:p>
    <w:p w:rsidR="003051BE" w:rsidRPr="007F1911" w:rsidRDefault="004457BE" w:rsidP="004457BE">
      <w:pPr>
        <w:ind w:left="360"/>
        <w:jc w:val="center"/>
        <w:rPr>
          <w:rFonts w:ascii="Times New Roman" w:hAnsi="Times New Roman" w:cs="Times New Roman"/>
          <w:b/>
        </w:rPr>
      </w:pPr>
      <w:r w:rsidRPr="007F1911">
        <w:rPr>
          <w:rFonts w:ascii="Times New Roman" w:hAnsi="Times New Roman" w:cs="Times New Roman"/>
          <w:b/>
        </w:rPr>
        <w:t>Пример выполнение:</w:t>
      </w:r>
    </w:p>
    <w:p w:rsidR="007F1911" w:rsidRPr="007F1911" w:rsidRDefault="007F1911" w:rsidP="004457BE">
      <w:pPr>
        <w:ind w:left="360"/>
        <w:jc w:val="center"/>
        <w:rPr>
          <w:rFonts w:ascii="Times New Roman" w:hAnsi="Times New Roman" w:cs="Times New Roman"/>
          <w:b/>
        </w:rPr>
      </w:pPr>
      <w:r w:rsidRPr="007F1911">
        <w:rPr>
          <w:rFonts w:ascii="Times New Roman" w:hAnsi="Times New Roman" w:cs="Times New Roman"/>
          <w:b/>
          <w:noProof/>
          <w:lang w:eastAsia="ru-RU"/>
        </w:rPr>
        <w:drawing>
          <wp:inline distT="0" distB="0" distL="0" distR="0">
            <wp:extent cx="3050075" cy="2923843"/>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l="14746" t="21707" r="48741" b="22195"/>
                    <a:stretch>
                      <a:fillRect/>
                    </a:stretch>
                  </pic:blipFill>
                  <pic:spPr bwMode="auto">
                    <a:xfrm>
                      <a:off x="0" y="0"/>
                      <a:ext cx="3050509" cy="2924259"/>
                    </a:xfrm>
                    <a:prstGeom prst="rect">
                      <a:avLst/>
                    </a:prstGeom>
                    <a:noFill/>
                    <a:ln w="9525">
                      <a:noFill/>
                      <a:miter lim="800000"/>
                      <a:headEnd/>
                      <a:tailEnd/>
                    </a:ln>
                  </pic:spPr>
                </pic:pic>
              </a:graphicData>
            </a:graphic>
          </wp:inline>
        </w:drawing>
      </w:r>
    </w:p>
    <w:p w:rsidR="004457BE" w:rsidRPr="007F1911" w:rsidRDefault="004457BE" w:rsidP="004457BE">
      <w:pPr>
        <w:ind w:left="360"/>
        <w:jc w:val="center"/>
        <w:rPr>
          <w:rFonts w:ascii="Times New Roman" w:hAnsi="Times New Roman" w:cs="Times New Roman"/>
          <w:b/>
        </w:rPr>
      </w:pPr>
      <w:r w:rsidRPr="007F1911">
        <w:rPr>
          <w:rFonts w:ascii="Times New Roman" w:hAnsi="Times New Roman" w:cs="Times New Roman"/>
          <w:b/>
        </w:rPr>
        <w:t xml:space="preserve">Определение методом эквивалентного генератора </w:t>
      </w:r>
    </w:p>
    <w:p w:rsidR="004457BE" w:rsidRPr="007F1911" w:rsidRDefault="004457BE" w:rsidP="004457BE">
      <w:pPr>
        <w:ind w:left="360"/>
        <w:jc w:val="center"/>
        <w:rPr>
          <w:rFonts w:ascii="Times New Roman" w:hAnsi="Times New Roman" w:cs="Times New Roman"/>
          <w:b/>
        </w:rPr>
      </w:pPr>
      <w:r w:rsidRPr="007F1911">
        <w:rPr>
          <w:rFonts w:ascii="Times New Roman" w:hAnsi="Times New Roman" w:cs="Times New Roman"/>
          <w:b/>
        </w:rPr>
        <w:t>величины дополнительной э.д.с.,</w:t>
      </w:r>
    </w:p>
    <w:p w:rsidR="004457BE" w:rsidRPr="007F1911" w:rsidRDefault="004457BE" w:rsidP="004457BE">
      <w:pPr>
        <w:ind w:left="360"/>
        <w:jc w:val="center"/>
        <w:rPr>
          <w:rFonts w:ascii="Times New Roman" w:hAnsi="Times New Roman" w:cs="Times New Roman"/>
          <w:b/>
        </w:rPr>
      </w:pPr>
      <w:r w:rsidRPr="007F1911">
        <w:rPr>
          <w:rFonts w:ascii="Times New Roman" w:hAnsi="Times New Roman" w:cs="Times New Roman"/>
          <w:b/>
        </w:rPr>
        <w:t>которую нужно включить во вторую ветвь,</w:t>
      </w:r>
    </w:p>
    <w:p w:rsidR="004457BE" w:rsidRPr="007F1911" w:rsidRDefault="004457BE" w:rsidP="004457BE">
      <w:pPr>
        <w:ind w:left="360"/>
        <w:jc w:val="center"/>
        <w:rPr>
          <w:rFonts w:ascii="Times New Roman" w:hAnsi="Times New Roman" w:cs="Times New Roman"/>
          <w:b/>
        </w:rPr>
      </w:pPr>
      <w:r w:rsidRPr="007F1911">
        <w:rPr>
          <w:rFonts w:ascii="Times New Roman" w:hAnsi="Times New Roman" w:cs="Times New Roman"/>
          <w:b/>
        </w:rPr>
        <w:t>чтобы ток в ней увеличился в два раза</w:t>
      </w:r>
    </w:p>
    <w:p w:rsidR="004457BE" w:rsidRPr="007F1911" w:rsidRDefault="004457BE" w:rsidP="004457BE">
      <w:pPr>
        <w:ind w:left="360"/>
        <w:jc w:val="center"/>
        <w:rPr>
          <w:rFonts w:ascii="Times New Roman" w:hAnsi="Times New Roman" w:cs="Times New Roman"/>
          <w:b/>
        </w:rPr>
      </w:pPr>
      <w:r w:rsidRPr="007F1911">
        <w:rPr>
          <w:rFonts w:ascii="Times New Roman" w:hAnsi="Times New Roman" w:cs="Times New Roman"/>
          <w:b/>
        </w:rPr>
        <w:t>и сменил направление.</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     Составим схему, состоящую из эквивалентного генератора и второй ветви. Она представлена на рис.4:</w:t>
      </w:r>
    </w:p>
    <w:p w:rsidR="004457BE" w:rsidRPr="007F1911" w:rsidRDefault="004457BE" w:rsidP="004457BE">
      <w:pPr>
        <w:ind w:left="360"/>
        <w:jc w:val="center"/>
        <w:rPr>
          <w:rFonts w:ascii="Times New Roman" w:hAnsi="Times New Roman" w:cs="Times New Roman"/>
        </w:rPr>
      </w:pPr>
      <w:r w:rsidRPr="007F1911">
        <w:rPr>
          <w:rFonts w:ascii="Times New Roman" w:hAnsi="Times New Roman" w:cs="Times New Roman"/>
          <w:noProof/>
          <w:lang w:eastAsia="ru-RU"/>
        </w:rPr>
        <w:drawing>
          <wp:inline distT="0" distB="0" distL="0" distR="0">
            <wp:extent cx="2589530" cy="194627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89530" cy="1946275"/>
                    </a:xfrm>
                    <a:prstGeom prst="rect">
                      <a:avLst/>
                    </a:prstGeom>
                    <a:noFill/>
                    <a:ln w="9525">
                      <a:noFill/>
                      <a:miter lim="800000"/>
                      <a:headEnd/>
                      <a:tailEnd/>
                    </a:ln>
                  </pic:spPr>
                </pic:pic>
              </a:graphicData>
            </a:graphic>
          </wp:inline>
        </w:drawing>
      </w:r>
    </w:p>
    <w:p w:rsidR="004457BE" w:rsidRPr="007F1911" w:rsidRDefault="004457BE" w:rsidP="004457BE">
      <w:pPr>
        <w:ind w:left="360"/>
        <w:rPr>
          <w:rFonts w:ascii="Times New Roman" w:hAnsi="Times New Roman" w:cs="Times New Roman"/>
          <w:lang w:val="en-US"/>
        </w:rPr>
      </w:pPr>
    </w:p>
    <w:p w:rsidR="004457BE" w:rsidRPr="007F1911" w:rsidRDefault="004457BE" w:rsidP="004457BE">
      <w:pPr>
        <w:ind w:left="360"/>
        <w:rPr>
          <w:rFonts w:ascii="Times New Roman" w:hAnsi="Times New Roman" w:cs="Times New Roman"/>
          <w:lang w:val="en-US"/>
        </w:rPr>
      </w:pPr>
    </w:p>
    <w:p w:rsidR="004457BE" w:rsidRPr="007F1911" w:rsidRDefault="004457BE" w:rsidP="004457BE">
      <w:pPr>
        <w:ind w:left="360"/>
        <w:rPr>
          <w:rFonts w:ascii="Times New Roman" w:hAnsi="Times New Roman" w:cs="Times New Roman"/>
          <w:lang w:val="en-US"/>
        </w:rPr>
      </w:pPr>
    </w:p>
    <w:p w:rsidR="004457BE" w:rsidRPr="007F1911" w:rsidRDefault="004457BE" w:rsidP="004457BE">
      <w:pPr>
        <w:ind w:left="360"/>
        <w:rPr>
          <w:rFonts w:ascii="Times New Roman" w:hAnsi="Times New Roman" w:cs="Times New Roman"/>
          <w:lang w:val="en-US"/>
        </w:rPr>
      </w:pPr>
    </w:p>
    <w:p w:rsidR="004457BE" w:rsidRPr="007F1911" w:rsidRDefault="004457BE" w:rsidP="004457BE">
      <w:pPr>
        <w:ind w:left="360"/>
        <w:rPr>
          <w:rFonts w:ascii="Times New Roman" w:hAnsi="Times New Roman" w:cs="Times New Roman"/>
          <w:lang w:val="en-US"/>
        </w:rPr>
      </w:pP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Здесь Г – эквивалентный генератор, </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          </w:t>
      </w:r>
      <w:r w:rsidRPr="007F1911">
        <w:rPr>
          <w:rFonts w:ascii="Times New Roman" w:hAnsi="Times New Roman" w:cs="Times New Roman"/>
          <w:i/>
          <w:lang w:val="en-US"/>
        </w:rPr>
        <w:t>E</w:t>
      </w:r>
      <w:r w:rsidRPr="007F1911">
        <w:rPr>
          <w:rFonts w:ascii="Times New Roman" w:hAnsi="Times New Roman" w:cs="Times New Roman"/>
          <w:sz w:val="16"/>
          <w:szCs w:val="16"/>
        </w:rPr>
        <w:t>г</w:t>
      </w:r>
      <w:r w:rsidRPr="007F1911">
        <w:rPr>
          <w:rFonts w:ascii="Times New Roman" w:hAnsi="Times New Roman" w:cs="Times New Roman"/>
        </w:rPr>
        <w:t xml:space="preserve"> и </w:t>
      </w:r>
      <w:r w:rsidRPr="007F1911">
        <w:rPr>
          <w:rFonts w:ascii="Times New Roman" w:hAnsi="Times New Roman" w:cs="Times New Roman"/>
          <w:i/>
          <w:lang w:val="en-US"/>
        </w:rPr>
        <w:t>R</w:t>
      </w:r>
      <w:r w:rsidRPr="007F1911">
        <w:rPr>
          <w:rFonts w:ascii="Times New Roman" w:hAnsi="Times New Roman" w:cs="Times New Roman"/>
          <w:sz w:val="16"/>
          <w:szCs w:val="16"/>
        </w:rPr>
        <w:t>г</w:t>
      </w:r>
      <w:r w:rsidRPr="007F1911">
        <w:rPr>
          <w:rFonts w:ascii="Times New Roman" w:hAnsi="Times New Roman" w:cs="Times New Roman"/>
        </w:rPr>
        <w:t xml:space="preserve"> – э.д.с. и собственное сопротивление, соответственно,   </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                 эквивалентного генератора,</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          </w:t>
      </w:r>
      <w:r w:rsidRPr="007F1911">
        <w:rPr>
          <w:rFonts w:ascii="Times New Roman" w:hAnsi="Times New Roman" w:cs="Times New Roman"/>
          <w:i/>
          <w:lang w:val="en-US"/>
        </w:rPr>
        <w:t>E</w:t>
      </w:r>
      <w:r w:rsidRPr="007F1911">
        <w:rPr>
          <w:rFonts w:ascii="Times New Roman" w:hAnsi="Times New Roman" w:cs="Times New Roman"/>
          <w:sz w:val="16"/>
          <w:szCs w:val="16"/>
        </w:rPr>
        <w:t>2</w:t>
      </w:r>
      <w:r w:rsidRPr="007F1911">
        <w:rPr>
          <w:rFonts w:ascii="Times New Roman" w:hAnsi="Times New Roman" w:cs="Times New Roman"/>
        </w:rPr>
        <w:t xml:space="preserve"> и </w:t>
      </w:r>
      <w:r w:rsidRPr="007F1911">
        <w:rPr>
          <w:rFonts w:ascii="Times New Roman" w:hAnsi="Times New Roman" w:cs="Times New Roman"/>
          <w:i/>
          <w:lang w:val="en-US"/>
        </w:rPr>
        <w:t>R</w:t>
      </w:r>
      <w:r w:rsidRPr="007F1911">
        <w:rPr>
          <w:rFonts w:ascii="Times New Roman" w:hAnsi="Times New Roman" w:cs="Times New Roman"/>
          <w:sz w:val="16"/>
          <w:szCs w:val="16"/>
        </w:rPr>
        <w:t>2</w:t>
      </w:r>
      <w:r w:rsidRPr="007F1911">
        <w:rPr>
          <w:rFonts w:ascii="Times New Roman" w:hAnsi="Times New Roman" w:cs="Times New Roman"/>
        </w:rPr>
        <w:t xml:space="preserve"> – э.д.с. и резистор второй ветви,</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i/>
        </w:rPr>
        <w:t xml:space="preserve">          </w:t>
      </w:r>
      <w:r w:rsidRPr="007F1911">
        <w:rPr>
          <w:rFonts w:ascii="Times New Roman" w:hAnsi="Times New Roman" w:cs="Times New Roman"/>
          <w:i/>
          <w:lang w:val="en-US"/>
        </w:rPr>
        <w:t>E</w:t>
      </w:r>
      <w:r w:rsidRPr="007F1911">
        <w:rPr>
          <w:rFonts w:ascii="Times New Roman" w:hAnsi="Times New Roman" w:cs="Times New Roman"/>
          <w:sz w:val="16"/>
          <w:szCs w:val="16"/>
          <w:lang w:val="en-US"/>
        </w:rPr>
        <w:t>x</w:t>
      </w:r>
      <w:r w:rsidRPr="007F1911">
        <w:rPr>
          <w:rFonts w:ascii="Times New Roman" w:hAnsi="Times New Roman" w:cs="Times New Roman"/>
        </w:rPr>
        <w:t xml:space="preserve"> – искомая э.д.с.,</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          2</w:t>
      </w:r>
      <w:r w:rsidRPr="007F1911">
        <w:rPr>
          <w:rFonts w:ascii="Times New Roman" w:hAnsi="Times New Roman" w:cs="Times New Roman"/>
          <w:i/>
          <w:lang w:val="en-US"/>
        </w:rPr>
        <w:t>I</w:t>
      </w:r>
      <w:r w:rsidRPr="007F1911">
        <w:rPr>
          <w:rFonts w:ascii="Times New Roman" w:hAnsi="Times New Roman" w:cs="Times New Roman"/>
          <w:sz w:val="16"/>
          <w:szCs w:val="16"/>
        </w:rPr>
        <w:t>2</w:t>
      </w:r>
      <w:r w:rsidRPr="007F1911">
        <w:rPr>
          <w:rFonts w:ascii="Times New Roman" w:hAnsi="Times New Roman" w:cs="Times New Roman"/>
        </w:rPr>
        <w:t xml:space="preserve"> – ток во второй ветви, равный удвоенному значению ранее</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                 найденного тока </w:t>
      </w:r>
      <w:r w:rsidRPr="007F1911">
        <w:rPr>
          <w:rFonts w:ascii="Times New Roman" w:hAnsi="Times New Roman" w:cs="Times New Roman"/>
          <w:i/>
          <w:lang w:val="en-US"/>
        </w:rPr>
        <w:t>I</w:t>
      </w:r>
      <w:r w:rsidRPr="007F1911">
        <w:rPr>
          <w:rFonts w:ascii="Times New Roman" w:hAnsi="Times New Roman" w:cs="Times New Roman"/>
          <w:sz w:val="16"/>
          <w:szCs w:val="16"/>
        </w:rPr>
        <w:t>2</w:t>
      </w:r>
      <w:r w:rsidRPr="007F1911">
        <w:rPr>
          <w:rFonts w:ascii="Times New Roman" w:hAnsi="Times New Roman" w:cs="Times New Roman"/>
        </w:rPr>
        <w:t xml:space="preserve">, и имеющий противоположное ему </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                 направление.</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Уравнение по второму закону Кирхгофа для этой схемы будет иметь вид:</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     </w:t>
      </w:r>
      <w:r w:rsidRPr="007F1911">
        <w:rPr>
          <w:rFonts w:ascii="Times New Roman" w:hAnsi="Times New Roman" w:cs="Times New Roman"/>
          <w:i/>
          <w:lang w:val="en-US"/>
        </w:rPr>
        <w:t>E</w:t>
      </w:r>
      <w:r w:rsidRPr="007F1911">
        <w:rPr>
          <w:rFonts w:ascii="Times New Roman" w:hAnsi="Times New Roman" w:cs="Times New Roman"/>
          <w:sz w:val="16"/>
          <w:szCs w:val="16"/>
        </w:rPr>
        <w:t>2</w:t>
      </w:r>
      <w:r w:rsidRPr="007F1911">
        <w:rPr>
          <w:rFonts w:ascii="Times New Roman" w:hAnsi="Times New Roman" w:cs="Times New Roman"/>
        </w:rPr>
        <w:t xml:space="preserve"> + </w:t>
      </w:r>
      <w:r w:rsidRPr="007F1911">
        <w:rPr>
          <w:rFonts w:ascii="Times New Roman" w:hAnsi="Times New Roman" w:cs="Times New Roman"/>
          <w:i/>
          <w:lang w:val="en-US"/>
        </w:rPr>
        <w:t>E</w:t>
      </w:r>
      <w:r w:rsidRPr="007F1911">
        <w:rPr>
          <w:rFonts w:ascii="Times New Roman" w:hAnsi="Times New Roman" w:cs="Times New Roman"/>
          <w:sz w:val="16"/>
          <w:szCs w:val="16"/>
        </w:rPr>
        <w:t>Г</w:t>
      </w:r>
      <w:r w:rsidRPr="007F1911">
        <w:rPr>
          <w:rFonts w:ascii="Times New Roman" w:hAnsi="Times New Roman" w:cs="Times New Roman"/>
        </w:rPr>
        <w:t xml:space="preserve"> – </w:t>
      </w:r>
      <w:r w:rsidRPr="007F1911">
        <w:rPr>
          <w:rFonts w:ascii="Times New Roman" w:hAnsi="Times New Roman" w:cs="Times New Roman"/>
          <w:i/>
          <w:lang w:val="en-US"/>
        </w:rPr>
        <w:t>E</w:t>
      </w:r>
      <w:r w:rsidRPr="007F1911">
        <w:rPr>
          <w:rFonts w:ascii="Times New Roman" w:hAnsi="Times New Roman" w:cs="Times New Roman"/>
          <w:sz w:val="16"/>
          <w:szCs w:val="16"/>
          <w:lang w:val="en-US"/>
        </w:rPr>
        <w:t>x</w:t>
      </w:r>
      <w:r w:rsidRPr="007F1911">
        <w:rPr>
          <w:rFonts w:ascii="Times New Roman" w:hAnsi="Times New Roman" w:cs="Times New Roman"/>
        </w:rPr>
        <w:t xml:space="preserve"> = -2</w:t>
      </w:r>
      <w:r w:rsidRPr="007F1911">
        <w:rPr>
          <w:rFonts w:ascii="Times New Roman" w:hAnsi="Times New Roman" w:cs="Times New Roman"/>
          <w:i/>
          <w:lang w:val="en-US"/>
        </w:rPr>
        <w:t>I</w:t>
      </w:r>
      <w:r w:rsidRPr="007F1911">
        <w:rPr>
          <w:rFonts w:ascii="Times New Roman" w:hAnsi="Times New Roman" w:cs="Times New Roman"/>
          <w:sz w:val="16"/>
          <w:szCs w:val="16"/>
        </w:rPr>
        <w:t>2</w:t>
      </w:r>
      <w:r w:rsidRPr="007F1911">
        <w:rPr>
          <w:rFonts w:ascii="Times New Roman" w:hAnsi="Times New Roman" w:cs="Times New Roman"/>
        </w:rPr>
        <w:t>(</w:t>
      </w:r>
      <w:r w:rsidRPr="007F1911">
        <w:rPr>
          <w:rFonts w:ascii="Times New Roman" w:hAnsi="Times New Roman" w:cs="Times New Roman"/>
          <w:i/>
          <w:lang w:val="en-US"/>
        </w:rPr>
        <w:t>R</w:t>
      </w:r>
      <w:r w:rsidRPr="007F1911">
        <w:rPr>
          <w:rFonts w:ascii="Times New Roman" w:hAnsi="Times New Roman" w:cs="Times New Roman"/>
          <w:sz w:val="16"/>
          <w:szCs w:val="16"/>
        </w:rPr>
        <w:t>2</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Г</w:t>
      </w:r>
      <w:r w:rsidRPr="007F1911">
        <w:rPr>
          <w:rFonts w:ascii="Times New Roman" w:hAnsi="Times New Roman" w:cs="Times New Roman"/>
        </w:rPr>
        <w:t>),</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отсюда следует:</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     </w:t>
      </w:r>
      <w:r w:rsidRPr="007F1911">
        <w:rPr>
          <w:rFonts w:ascii="Times New Roman" w:hAnsi="Times New Roman" w:cs="Times New Roman"/>
          <w:i/>
          <w:lang w:val="en-US"/>
        </w:rPr>
        <w:t>E</w:t>
      </w:r>
      <w:r w:rsidRPr="007F1911">
        <w:rPr>
          <w:rFonts w:ascii="Times New Roman" w:hAnsi="Times New Roman" w:cs="Times New Roman"/>
          <w:sz w:val="16"/>
          <w:szCs w:val="16"/>
          <w:lang w:val="en-US"/>
        </w:rPr>
        <w:t>x</w:t>
      </w:r>
      <w:r w:rsidRPr="007F1911">
        <w:rPr>
          <w:rFonts w:ascii="Times New Roman" w:hAnsi="Times New Roman" w:cs="Times New Roman"/>
        </w:rPr>
        <w:t xml:space="preserve"> = </w:t>
      </w:r>
      <w:r w:rsidRPr="007F1911">
        <w:rPr>
          <w:rFonts w:ascii="Times New Roman" w:hAnsi="Times New Roman" w:cs="Times New Roman"/>
          <w:i/>
          <w:lang w:val="en-US"/>
        </w:rPr>
        <w:t>E</w:t>
      </w:r>
      <w:r w:rsidRPr="007F1911">
        <w:rPr>
          <w:rFonts w:ascii="Times New Roman" w:hAnsi="Times New Roman" w:cs="Times New Roman"/>
          <w:sz w:val="16"/>
          <w:szCs w:val="16"/>
        </w:rPr>
        <w:t>2</w:t>
      </w:r>
      <w:r w:rsidRPr="007F1911">
        <w:rPr>
          <w:rFonts w:ascii="Times New Roman" w:hAnsi="Times New Roman" w:cs="Times New Roman"/>
        </w:rPr>
        <w:t xml:space="preserve"> + </w:t>
      </w:r>
      <w:r w:rsidRPr="007F1911">
        <w:rPr>
          <w:rFonts w:ascii="Times New Roman" w:hAnsi="Times New Roman" w:cs="Times New Roman"/>
          <w:i/>
          <w:lang w:val="en-US"/>
        </w:rPr>
        <w:t>E</w:t>
      </w:r>
      <w:r w:rsidRPr="007F1911">
        <w:rPr>
          <w:rFonts w:ascii="Times New Roman" w:hAnsi="Times New Roman" w:cs="Times New Roman"/>
          <w:sz w:val="16"/>
          <w:szCs w:val="16"/>
        </w:rPr>
        <w:t>Г</w:t>
      </w:r>
      <w:r w:rsidRPr="007F1911">
        <w:rPr>
          <w:rFonts w:ascii="Times New Roman" w:hAnsi="Times New Roman" w:cs="Times New Roman"/>
        </w:rPr>
        <w:t xml:space="preserve"> + 2</w:t>
      </w:r>
      <w:r w:rsidRPr="007F1911">
        <w:rPr>
          <w:rFonts w:ascii="Times New Roman" w:hAnsi="Times New Roman" w:cs="Times New Roman"/>
          <w:i/>
          <w:lang w:val="en-US"/>
        </w:rPr>
        <w:t>I</w:t>
      </w:r>
      <w:r w:rsidRPr="007F1911">
        <w:rPr>
          <w:rFonts w:ascii="Times New Roman" w:hAnsi="Times New Roman" w:cs="Times New Roman"/>
          <w:sz w:val="16"/>
          <w:szCs w:val="16"/>
        </w:rPr>
        <w:t>2</w:t>
      </w:r>
      <w:r w:rsidRPr="007F1911">
        <w:rPr>
          <w:rFonts w:ascii="Times New Roman" w:hAnsi="Times New Roman" w:cs="Times New Roman"/>
        </w:rPr>
        <w:t>(</w:t>
      </w:r>
      <w:r w:rsidRPr="007F1911">
        <w:rPr>
          <w:rFonts w:ascii="Times New Roman" w:hAnsi="Times New Roman" w:cs="Times New Roman"/>
          <w:i/>
          <w:lang w:val="en-US"/>
        </w:rPr>
        <w:t>R</w:t>
      </w:r>
      <w:r w:rsidRPr="007F1911">
        <w:rPr>
          <w:rFonts w:ascii="Times New Roman" w:hAnsi="Times New Roman" w:cs="Times New Roman"/>
          <w:sz w:val="16"/>
          <w:szCs w:val="16"/>
        </w:rPr>
        <w:t>2</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Г</w:t>
      </w:r>
      <w:r w:rsidRPr="007F1911">
        <w:rPr>
          <w:rFonts w:ascii="Times New Roman" w:hAnsi="Times New Roman" w:cs="Times New Roman"/>
        </w:rPr>
        <w:t>).</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Для того, чтобы найти </w:t>
      </w:r>
      <w:r w:rsidRPr="007F1911">
        <w:rPr>
          <w:rFonts w:ascii="Times New Roman" w:hAnsi="Times New Roman" w:cs="Times New Roman"/>
          <w:i/>
          <w:lang w:val="en-US"/>
        </w:rPr>
        <w:t>E</w:t>
      </w:r>
      <w:r w:rsidRPr="007F1911">
        <w:rPr>
          <w:rFonts w:ascii="Times New Roman" w:hAnsi="Times New Roman" w:cs="Times New Roman"/>
          <w:sz w:val="16"/>
          <w:szCs w:val="16"/>
          <w:lang w:val="en-US"/>
        </w:rPr>
        <w:t>x</w:t>
      </w:r>
      <w:r w:rsidRPr="007F1911">
        <w:rPr>
          <w:rFonts w:ascii="Times New Roman" w:hAnsi="Times New Roman" w:cs="Times New Roman"/>
        </w:rPr>
        <w:t xml:space="preserve">, нужно найти э.д.с. эквивалентного генератора </w:t>
      </w:r>
      <w:r w:rsidRPr="007F1911">
        <w:rPr>
          <w:rFonts w:ascii="Times New Roman" w:hAnsi="Times New Roman" w:cs="Times New Roman"/>
          <w:i/>
          <w:lang w:val="en-US"/>
        </w:rPr>
        <w:t>E</w:t>
      </w:r>
      <w:r w:rsidRPr="007F1911">
        <w:rPr>
          <w:rFonts w:ascii="Times New Roman" w:hAnsi="Times New Roman" w:cs="Times New Roman"/>
          <w:sz w:val="16"/>
          <w:szCs w:val="16"/>
        </w:rPr>
        <w:t>Г</w:t>
      </w:r>
      <w:r w:rsidRPr="007F1911">
        <w:rPr>
          <w:rFonts w:ascii="Times New Roman" w:hAnsi="Times New Roman" w:cs="Times New Roman"/>
        </w:rPr>
        <w:t xml:space="preserve"> и его собственное сопротивление </w:t>
      </w:r>
      <w:r w:rsidRPr="007F1911">
        <w:rPr>
          <w:rFonts w:ascii="Times New Roman" w:hAnsi="Times New Roman" w:cs="Times New Roman"/>
          <w:i/>
          <w:lang w:val="en-US"/>
        </w:rPr>
        <w:t>R</w:t>
      </w:r>
      <w:r w:rsidRPr="007F1911">
        <w:rPr>
          <w:rFonts w:ascii="Times New Roman" w:hAnsi="Times New Roman" w:cs="Times New Roman"/>
          <w:sz w:val="16"/>
          <w:szCs w:val="16"/>
        </w:rPr>
        <w:t>Г</w:t>
      </w:r>
      <w:r w:rsidRPr="007F1911">
        <w:rPr>
          <w:rFonts w:ascii="Times New Roman" w:hAnsi="Times New Roman" w:cs="Times New Roman"/>
        </w:rPr>
        <w:t>.</w:t>
      </w:r>
    </w:p>
    <w:p w:rsidR="004457BE" w:rsidRPr="007F1911" w:rsidRDefault="004457BE" w:rsidP="004457BE">
      <w:pPr>
        <w:ind w:left="360"/>
        <w:jc w:val="center"/>
        <w:rPr>
          <w:rFonts w:ascii="Times New Roman" w:hAnsi="Times New Roman" w:cs="Times New Roman"/>
        </w:rPr>
      </w:pPr>
    </w:p>
    <w:p w:rsidR="004457BE" w:rsidRPr="007F1911" w:rsidRDefault="004457BE" w:rsidP="004457BE">
      <w:pPr>
        <w:jc w:val="center"/>
        <w:rPr>
          <w:rFonts w:ascii="Times New Roman" w:hAnsi="Times New Roman" w:cs="Times New Roman"/>
          <w:b/>
        </w:rPr>
      </w:pPr>
      <w:r w:rsidRPr="007F1911">
        <w:rPr>
          <w:rFonts w:ascii="Times New Roman" w:hAnsi="Times New Roman" w:cs="Times New Roman"/>
          <w:b/>
        </w:rPr>
        <w:t>Определение э.д.с. эквивалентного генератора</w:t>
      </w:r>
    </w:p>
    <w:p w:rsidR="004457BE" w:rsidRPr="007F1911" w:rsidRDefault="004457BE" w:rsidP="004457BE">
      <w:pPr>
        <w:ind w:left="360"/>
        <w:jc w:val="center"/>
        <w:rPr>
          <w:rFonts w:ascii="Times New Roman" w:hAnsi="Times New Roman" w:cs="Times New Roman"/>
          <w:b/>
        </w:rPr>
      </w:pPr>
      <w:r w:rsidRPr="007F1911">
        <w:rPr>
          <w:rFonts w:ascii="Times New Roman" w:hAnsi="Times New Roman" w:cs="Times New Roman"/>
          <w:b/>
        </w:rPr>
        <w:t>методом узловых потенциалов.</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     Рассмотрим схему эквивалентного генератора. Она представлена на рис.5. </w:t>
      </w:r>
    </w:p>
    <w:p w:rsidR="004457BE" w:rsidRPr="007F1911" w:rsidRDefault="004457BE" w:rsidP="004457BE">
      <w:pPr>
        <w:ind w:left="360"/>
        <w:jc w:val="center"/>
        <w:rPr>
          <w:rFonts w:ascii="Times New Roman" w:hAnsi="Times New Roman" w:cs="Times New Roman"/>
        </w:rPr>
      </w:pPr>
      <w:r w:rsidRPr="007F1911">
        <w:rPr>
          <w:rFonts w:ascii="Times New Roman" w:hAnsi="Times New Roman" w:cs="Times New Roman"/>
          <w:noProof/>
          <w:lang w:eastAsia="ru-RU"/>
        </w:rPr>
        <w:drawing>
          <wp:inline distT="0" distB="0" distL="0" distR="0">
            <wp:extent cx="4173855" cy="16840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73855" cy="1684020"/>
                    </a:xfrm>
                    <a:prstGeom prst="rect">
                      <a:avLst/>
                    </a:prstGeom>
                    <a:noFill/>
                    <a:ln w="9525">
                      <a:noFill/>
                      <a:miter lim="800000"/>
                      <a:headEnd/>
                      <a:tailEnd/>
                    </a:ln>
                  </pic:spPr>
                </pic:pic>
              </a:graphicData>
            </a:graphic>
          </wp:inline>
        </w:drawing>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Э.д.с. эквивалентного генератора </w:t>
      </w:r>
      <w:r w:rsidRPr="007F1911">
        <w:rPr>
          <w:rFonts w:ascii="Times New Roman" w:hAnsi="Times New Roman" w:cs="Times New Roman"/>
          <w:i/>
          <w:lang w:val="en-US"/>
        </w:rPr>
        <w:t>E</w:t>
      </w:r>
      <w:r w:rsidRPr="007F1911">
        <w:rPr>
          <w:rFonts w:ascii="Times New Roman" w:hAnsi="Times New Roman" w:cs="Times New Roman"/>
          <w:sz w:val="16"/>
          <w:szCs w:val="16"/>
        </w:rPr>
        <w:t>Г</w:t>
      </w:r>
      <w:r w:rsidRPr="007F1911">
        <w:rPr>
          <w:rFonts w:ascii="Times New Roman" w:hAnsi="Times New Roman" w:cs="Times New Roman"/>
        </w:rPr>
        <w:t xml:space="preserve">, которое равно падению напряжения </w:t>
      </w:r>
      <w:r w:rsidRPr="007F1911">
        <w:rPr>
          <w:rFonts w:ascii="Times New Roman" w:hAnsi="Times New Roman" w:cs="Times New Roman"/>
          <w:i/>
          <w:lang w:val="en-US"/>
        </w:rPr>
        <w:t>U</w:t>
      </w:r>
      <w:r w:rsidRPr="007F1911">
        <w:rPr>
          <w:rFonts w:ascii="Times New Roman" w:hAnsi="Times New Roman" w:cs="Times New Roman"/>
          <w:sz w:val="16"/>
          <w:szCs w:val="16"/>
          <w:lang w:val="en-US"/>
        </w:rPr>
        <w:t>ac</w:t>
      </w:r>
      <w:r w:rsidRPr="007F1911">
        <w:rPr>
          <w:rFonts w:ascii="Times New Roman" w:hAnsi="Times New Roman" w:cs="Times New Roman"/>
        </w:rPr>
        <w:t xml:space="preserve">, при отсоединённой второй ветви, т.е. при режиме холостого хода эквивалентного генератора. Для того, чтобы найти </w:t>
      </w:r>
      <w:r w:rsidRPr="007F1911">
        <w:rPr>
          <w:rFonts w:ascii="Times New Roman" w:hAnsi="Times New Roman" w:cs="Times New Roman"/>
          <w:i/>
          <w:lang w:val="en-US"/>
        </w:rPr>
        <w:t>U</w:t>
      </w:r>
      <w:r w:rsidRPr="007F1911">
        <w:rPr>
          <w:rFonts w:ascii="Times New Roman" w:hAnsi="Times New Roman" w:cs="Times New Roman"/>
          <w:sz w:val="16"/>
          <w:szCs w:val="16"/>
          <w:lang w:val="en-US"/>
        </w:rPr>
        <w:t>ac</w:t>
      </w:r>
      <w:r w:rsidRPr="007F1911">
        <w:rPr>
          <w:rFonts w:ascii="Times New Roman" w:hAnsi="Times New Roman" w:cs="Times New Roman"/>
        </w:rPr>
        <w:t xml:space="preserve">, достаточно знать потенциалы точек </w:t>
      </w:r>
      <w:r w:rsidRPr="007F1911">
        <w:rPr>
          <w:rFonts w:ascii="Times New Roman" w:hAnsi="Times New Roman" w:cs="Times New Roman"/>
          <w:i/>
          <w:lang w:val="en-US"/>
        </w:rPr>
        <w:t>a</w:t>
      </w:r>
      <w:r w:rsidRPr="007F1911">
        <w:rPr>
          <w:rFonts w:ascii="Times New Roman" w:hAnsi="Times New Roman" w:cs="Times New Roman"/>
          <w:i/>
        </w:rPr>
        <w:t xml:space="preserve"> </w:t>
      </w:r>
      <w:r w:rsidRPr="007F1911">
        <w:rPr>
          <w:rFonts w:ascii="Times New Roman" w:hAnsi="Times New Roman" w:cs="Times New Roman"/>
        </w:rPr>
        <w:t>и</w:t>
      </w:r>
      <w:r w:rsidRPr="007F1911">
        <w:rPr>
          <w:rFonts w:ascii="Times New Roman" w:hAnsi="Times New Roman" w:cs="Times New Roman"/>
          <w:i/>
        </w:rPr>
        <w:t xml:space="preserve"> </w:t>
      </w:r>
      <w:r w:rsidRPr="007F1911">
        <w:rPr>
          <w:rFonts w:ascii="Times New Roman" w:hAnsi="Times New Roman" w:cs="Times New Roman"/>
          <w:i/>
          <w:lang w:val="en-US"/>
        </w:rPr>
        <w:t>c</w:t>
      </w:r>
      <w:r w:rsidRPr="007F1911">
        <w:rPr>
          <w:rFonts w:ascii="Times New Roman" w:hAnsi="Times New Roman" w:cs="Times New Roman"/>
        </w:rPr>
        <w:t>:</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     </w:t>
      </w:r>
      <w:r w:rsidRPr="007F1911">
        <w:rPr>
          <w:rFonts w:ascii="Times New Roman" w:hAnsi="Times New Roman" w:cs="Times New Roman"/>
          <w:i/>
          <w:lang w:val="en-US"/>
        </w:rPr>
        <w:t>U</w:t>
      </w:r>
      <w:r w:rsidRPr="007F1911">
        <w:rPr>
          <w:rFonts w:ascii="Times New Roman" w:hAnsi="Times New Roman" w:cs="Times New Roman"/>
          <w:sz w:val="16"/>
          <w:szCs w:val="16"/>
          <w:lang w:val="en-US"/>
        </w:rPr>
        <w:t>ac</w:t>
      </w:r>
      <w:r w:rsidRPr="007F1911">
        <w:rPr>
          <w:rFonts w:ascii="Times New Roman" w:hAnsi="Times New Roman" w:cs="Times New Roman"/>
        </w:rPr>
        <w:t xml:space="preserve"> = φ</w:t>
      </w:r>
      <w:r w:rsidRPr="007F1911">
        <w:rPr>
          <w:rFonts w:ascii="Times New Roman" w:hAnsi="Times New Roman" w:cs="Times New Roman"/>
          <w:i/>
          <w:sz w:val="16"/>
          <w:szCs w:val="16"/>
          <w:lang w:val="en-US"/>
        </w:rPr>
        <w:t>a</w:t>
      </w:r>
      <w:r w:rsidRPr="007F1911">
        <w:rPr>
          <w:rFonts w:ascii="Times New Roman" w:hAnsi="Times New Roman" w:cs="Times New Roman"/>
        </w:rPr>
        <w:t xml:space="preserve"> – φ</w:t>
      </w:r>
      <w:r w:rsidRPr="007F1911">
        <w:rPr>
          <w:rFonts w:ascii="Times New Roman" w:hAnsi="Times New Roman" w:cs="Times New Roman"/>
          <w:i/>
          <w:sz w:val="16"/>
          <w:szCs w:val="16"/>
        </w:rPr>
        <w:t>с</w:t>
      </w:r>
      <w:r w:rsidRPr="007F1911">
        <w:rPr>
          <w:rFonts w:ascii="Times New Roman" w:hAnsi="Times New Roman" w:cs="Times New Roman"/>
        </w:rPr>
        <w:t>, здесь φ</w:t>
      </w:r>
      <w:r w:rsidRPr="007F1911">
        <w:rPr>
          <w:rFonts w:ascii="Times New Roman" w:hAnsi="Times New Roman" w:cs="Times New Roman"/>
          <w:i/>
          <w:sz w:val="16"/>
          <w:szCs w:val="16"/>
          <w:lang w:val="en-US"/>
        </w:rPr>
        <w:t>a</w:t>
      </w:r>
      <w:r w:rsidRPr="007F1911">
        <w:rPr>
          <w:rFonts w:ascii="Times New Roman" w:hAnsi="Times New Roman" w:cs="Times New Roman"/>
        </w:rPr>
        <w:t xml:space="preserve"> и φ</w:t>
      </w:r>
      <w:r w:rsidRPr="007F1911">
        <w:rPr>
          <w:rFonts w:ascii="Times New Roman" w:hAnsi="Times New Roman" w:cs="Times New Roman"/>
          <w:i/>
          <w:sz w:val="16"/>
          <w:szCs w:val="16"/>
        </w:rPr>
        <w:t>с</w:t>
      </w:r>
      <w:r w:rsidRPr="007F1911">
        <w:rPr>
          <w:rFonts w:ascii="Times New Roman" w:hAnsi="Times New Roman" w:cs="Times New Roman"/>
        </w:rPr>
        <w:t xml:space="preserve"> – потенциалы точек </w:t>
      </w:r>
      <w:r w:rsidRPr="007F1911">
        <w:rPr>
          <w:rFonts w:ascii="Times New Roman" w:hAnsi="Times New Roman" w:cs="Times New Roman"/>
          <w:i/>
          <w:lang w:val="en-US"/>
        </w:rPr>
        <w:t>a</w:t>
      </w:r>
      <w:r w:rsidRPr="007F1911">
        <w:rPr>
          <w:rFonts w:ascii="Times New Roman" w:hAnsi="Times New Roman" w:cs="Times New Roman"/>
        </w:rPr>
        <w:t xml:space="preserve"> и </w:t>
      </w:r>
      <w:r w:rsidRPr="007F1911">
        <w:rPr>
          <w:rFonts w:ascii="Times New Roman" w:hAnsi="Times New Roman" w:cs="Times New Roman"/>
          <w:i/>
          <w:lang w:val="en-US"/>
        </w:rPr>
        <w:t>c</w:t>
      </w:r>
      <w:r w:rsidRPr="007F1911">
        <w:rPr>
          <w:rFonts w:ascii="Times New Roman" w:hAnsi="Times New Roman" w:cs="Times New Roman"/>
        </w:rPr>
        <w:t>.</w:t>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При отсоединённой второй ветви </w:t>
      </w:r>
      <w:r w:rsidRPr="007F1911">
        <w:rPr>
          <w:rFonts w:ascii="Times New Roman" w:hAnsi="Times New Roman" w:cs="Times New Roman"/>
          <w:i/>
          <w:lang w:val="en-US"/>
        </w:rPr>
        <w:t>a</w:t>
      </w:r>
      <w:r w:rsidRPr="007F1911">
        <w:rPr>
          <w:rFonts w:ascii="Times New Roman" w:hAnsi="Times New Roman" w:cs="Times New Roman"/>
        </w:rPr>
        <w:t xml:space="preserve"> и </w:t>
      </w:r>
      <w:r w:rsidRPr="007F1911">
        <w:rPr>
          <w:rFonts w:ascii="Times New Roman" w:hAnsi="Times New Roman" w:cs="Times New Roman"/>
          <w:i/>
          <w:lang w:val="en-US"/>
        </w:rPr>
        <w:t>c</w:t>
      </w:r>
      <w:r w:rsidRPr="007F1911">
        <w:rPr>
          <w:rFonts w:ascii="Times New Roman" w:hAnsi="Times New Roman" w:cs="Times New Roman"/>
        </w:rPr>
        <w:t xml:space="preserve"> не являются узлами, но будем учитывать их узлами при составлении уравнений по методу узловых потенциалов. Источник тока </w:t>
      </w:r>
      <w:r w:rsidRPr="007F1911">
        <w:rPr>
          <w:rFonts w:ascii="Times New Roman" w:hAnsi="Times New Roman" w:cs="Times New Roman"/>
          <w:i/>
          <w:lang w:val="en-US"/>
        </w:rPr>
        <w:t>I</w:t>
      </w:r>
      <w:r w:rsidRPr="007F1911">
        <w:rPr>
          <w:rFonts w:ascii="Times New Roman" w:hAnsi="Times New Roman" w:cs="Times New Roman"/>
          <w:sz w:val="16"/>
          <w:szCs w:val="16"/>
        </w:rPr>
        <w:t>0</w:t>
      </w:r>
      <w:r w:rsidRPr="007F1911">
        <w:rPr>
          <w:rFonts w:ascii="Times New Roman" w:hAnsi="Times New Roman" w:cs="Times New Roman"/>
        </w:rPr>
        <w:t xml:space="preserve"> преобразуем в </w:t>
      </w:r>
      <w:r w:rsidRPr="007F1911">
        <w:rPr>
          <w:rFonts w:ascii="Times New Roman" w:hAnsi="Times New Roman" w:cs="Times New Roman"/>
        </w:rPr>
        <w:lastRenderedPageBreak/>
        <w:t xml:space="preserve">источник э.д.с. (рис.6) </w:t>
      </w:r>
      <w:r w:rsidRPr="007F1911">
        <w:rPr>
          <w:rFonts w:ascii="Times New Roman" w:hAnsi="Times New Roman" w:cs="Times New Roman"/>
          <w:i/>
          <w:lang w:val="en-US"/>
        </w:rPr>
        <w:t>E</w:t>
      </w:r>
      <w:r w:rsidRPr="007F1911">
        <w:rPr>
          <w:rFonts w:ascii="Times New Roman" w:hAnsi="Times New Roman" w:cs="Times New Roman"/>
          <w:i/>
          <w:sz w:val="16"/>
          <w:szCs w:val="16"/>
          <w:lang w:val="en-US"/>
        </w:rPr>
        <w:t>I</w:t>
      </w:r>
      <w:r w:rsidRPr="007F1911">
        <w:rPr>
          <w:rFonts w:ascii="Times New Roman" w:hAnsi="Times New Roman" w:cs="Times New Roman"/>
        </w:rPr>
        <w:t xml:space="preserve">, хотя в данной схеме это преобразование не приведёт к уменьшению числа узлов:   </w:t>
      </w:r>
      <w:r w:rsidRPr="007F1911">
        <w:rPr>
          <w:rFonts w:ascii="Times New Roman" w:hAnsi="Times New Roman" w:cs="Times New Roman"/>
          <w:i/>
          <w:lang w:val="en-US"/>
        </w:rPr>
        <w:t>E</w:t>
      </w:r>
      <w:r w:rsidRPr="007F1911">
        <w:rPr>
          <w:rFonts w:ascii="Times New Roman" w:hAnsi="Times New Roman" w:cs="Times New Roman"/>
          <w:i/>
          <w:sz w:val="16"/>
          <w:szCs w:val="16"/>
          <w:lang w:val="en-US"/>
        </w:rPr>
        <w:t>I</w:t>
      </w:r>
      <w:r w:rsidRPr="007F1911">
        <w:rPr>
          <w:rFonts w:ascii="Times New Roman" w:hAnsi="Times New Roman" w:cs="Times New Roman"/>
        </w:rPr>
        <w:t xml:space="preserve"> = </w:t>
      </w:r>
      <w:r w:rsidRPr="007F1911">
        <w:rPr>
          <w:rFonts w:ascii="Times New Roman" w:hAnsi="Times New Roman" w:cs="Times New Roman"/>
          <w:i/>
          <w:lang w:val="en-US"/>
        </w:rPr>
        <w:t>I</w:t>
      </w:r>
      <w:r w:rsidRPr="007F1911">
        <w:rPr>
          <w:rFonts w:ascii="Times New Roman" w:hAnsi="Times New Roman" w:cs="Times New Roman"/>
          <w:sz w:val="16"/>
          <w:szCs w:val="16"/>
        </w:rPr>
        <w:t>0</w:t>
      </w:r>
      <w:r w:rsidRPr="007F1911">
        <w:rPr>
          <w:rFonts w:ascii="Times New Roman" w:hAnsi="Times New Roman" w:cs="Times New Roman"/>
          <w:i/>
          <w:lang w:val="en-US"/>
        </w:rPr>
        <w:t>R</w:t>
      </w:r>
      <w:r w:rsidRPr="007F1911">
        <w:rPr>
          <w:rFonts w:ascii="Times New Roman" w:hAnsi="Times New Roman" w:cs="Times New Roman"/>
          <w:sz w:val="16"/>
          <w:szCs w:val="16"/>
        </w:rPr>
        <w:t>7</w:t>
      </w:r>
      <w:r w:rsidRPr="007F1911">
        <w:rPr>
          <w:rFonts w:ascii="Times New Roman" w:hAnsi="Times New Roman" w:cs="Times New Roman"/>
        </w:rPr>
        <w:t>.</w:t>
      </w:r>
    </w:p>
    <w:p w:rsidR="004457BE" w:rsidRPr="007F1911" w:rsidRDefault="004457BE" w:rsidP="004457BE">
      <w:pPr>
        <w:ind w:left="360"/>
        <w:jc w:val="center"/>
        <w:rPr>
          <w:rFonts w:ascii="Times New Roman" w:hAnsi="Times New Roman" w:cs="Times New Roman"/>
        </w:rPr>
      </w:pPr>
      <w:r w:rsidRPr="007F1911">
        <w:rPr>
          <w:rFonts w:ascii="Times New Roman" w:hAnsi="Times New Roman" w:cs="Times New Roman"/>
          <w:noProof/>
          <w:lang w:eastAsia="ru-RU"/>
        </w:rPr>
        <w:drawing>
          <wp:inline distT="0" distB="0" distL="0" distR="0">
            <wp:extent cx="5956935" cy="1684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56935" cy="1684020"/>
                    </a:xfrm>
                    <a:prstGeom prst="rect">
                      <a:avLst/>
                    </a:prstGeom>
                    <a:noFill/>
                    <a:ln w="9525">
                      <a:noFill/>
                      <a:miter lim="800000"/>
                      <a:headEnd/>
                      <a:tailEnd/>
                    </a:ln>
                  </pic:spPr>
                </pic:pic>
              </a:graphicData>
            </a:graphic>
          </wp:inline>
        </w:drawing>
      </w:r>
    </w:p>
    <w:p w:rsidR="004457BE" w:rsidRPr="007F1911" w:rsidRDefault="004457BE" w:rsidP="004457BE">
      <w:pPr>
        <w:ind w:left="360"/>
        <w:rPr>
          <w:rFonts w:ascii="Times New Roman" w:hAnsi="Times New Roman" w:cs="Times New Roman"/>
        </w:rPr>
      </w:pPr>
      <w:r w:rsidRPr="007F1911">
        <w:rPr>
          <w:rFonts w:ascii="Times New Roman" w:hAnsi="Times New Roman" w:cs="Times New Roman"/>
        </w:rPr>
        <w:t xml:space="preserve">Примем потенциал узла </w:t>
      </w:r>
      <w:r w:rsidRPr="007F1911">
        <w:rPr>
          <w:rFonts w:ascii="Times New Roman" w:hAnsi="Times New Roman" w:cs="Times New Roman"/>
          <w:i/>
          <w:lang w:val="en-US"/>
        </w:rPr>
        <w:t>b</w:t>
      </w:r>
      <w:r w:rsidRPr="007F1911">
        <w:rPr>
          <w:rFonts w:ascii="Times New Roman" w:hAnsi="Times New Roman" w:cs="Times New Roman"/>
        </w:rPr>
        <w:t xml:space="preserve"> за базовый (φ</w:t>
      </w:r>
      <w:r w:rsidRPr="007F1911">
        <w:rPr>
          <w:rFonts w:ascii="Times New Roman" w:hAnsi="Times New Roman" w:cs="Times New Roman"/>
          <w:i/>
          <w:sz w:val="16"/>
          <w:szCs w:val="16"/>
          <w:lang w:val="en-US"/>
        </w:rPr>
        <w:t>b</w:t>
      </w:r>
      <w:r w:rsidRPr="007F1911">
        <w:rPr>
          <w:rFonts w:ascii="Times New Roman" w:hAnsi="Times New Roman" w:cs="Times New Roman"/>
        </w:rPr>
        <w:t xml:space="preserve"> = 0), а для определения потенциалов других узлов, записываем уравнения:</w:t>
      </w:r>
    </w:p>
    <w:p w:rsidR="004457BE" w:rsidRPr="007F1911" w:rsidRDefault="004457BE" w:rsidP="004457BE">
      <w:pPr>
        <w:ind w:left="1080"/>
        <w:rPr>
          <w:rFonts w:ascii="Times New Roman" w:hAnsi="Times New Roman" w:cs="Times New Roman"/>
          <w:lang w:val="en-US"/>
        </w:rPr>
      </w:pPr>
      <w:r w:rsidRPr="007F1911">
        <w:rPr>
          <w:rFonts w:ascii="Times New Roman" w:hAnsi="Times New Roman" w:cs="Times New Roman"/>
          <w:i/>
          <w:lang w:val="en-US"/>
        </w:rPr>
        <w:t>a</w:t>
      </w:r>
      <w:r w:rsidRPr="007F1911">
        <w:rPr>
          <w:rFonts w:ascii="Times New Roman" w:hAnsi="Times New Roman" w:cs="Times New Roman"/>
          <w:lang w:val="en-US"/>
        </w:rPr>
        <w:t>)</w:t>
      </w:r>
      <w:r w:rsidRPr="007F1911">
        <w:rPr>
          <w:rFonts w:ascii="Times New Roman" w:hAnsi="Times New Roman" w:cs="Times New Roman"/>
          <w:i/>
          <w:lang w:val="en-US"/>
        </w:rPr>
        <w:t xml:space="preserve"> </w:t>
      </w:r>
      <w:r w:rsidRPr="007F1911">
        <w:rPr>
          <w:rFonts w:ascii="Times New Roman" w:hAnsi="Times New Roman" w:cs="Times New Roman"/>
        </w:rPr>
        <w:t>φ</w:t>
      </w:r>
      <w:r w:rsidRPr="007F1911">
        <w:rPr>
          <w:rFonts w:ascii="Times New Roman" w:hAnsi="Times New Roman" w:cs="Times New Roman"/>
          <w:i/>
          <w:sz w:val="16"/>
          <w:szCs w:val="16"/>
          <w:lang w:val="en-US"/>
        </w:rPr>
        <w:t>a</w:t>
      </w:r>
      <w:r w:rsidRPr="007F1911">
        <w:rPr>
          <w:rFonts w:ascii="Times New Roman" w:hAnsi="Times New Roman" w:cs="Times New Roman"/>
          <w:lang w:val="en-US"/>
        </w:rPr>
        <w:t>(</w:t>
      </w:r>
      <w:r w:rsidRPr="007F1911">
        <w:rPr>
          <w:rFonts w:ascii="Times New Roman" w:hAnsi="Times New Roman" w:cs="Times New Roman"/>
          <w:i/>
          <w:lang w:val="en-US"/>
        </w:rPr>
        <w:t>G</w:t>
      </w:r>
      <w:r w:rsidRPr="007F1911">
        <w:rPr>
          <w:rFonts w:ascii="Times New Roman" w:hAnsi="Times New Roman" w:cs="Times New Roman"/>
          <w:sz w:val="16"/>
          <w:szCs w:val="16"/>
          <w:lang w:val="en-US"/>
        </w:rPr>
        <w:t>1</w:t>
      </w:r>
      <w:r w:rsidRPr="007F1911">
        <w:rPr>
          <w:rFonts w:ascii="Times New Roman" w:hAnsi="Times New Roman" w:cs="Times New Roman"/>
          <w:lang w:val="en-US"/>
        </w:rPr>
        <w:t xml:space="preserve"> + </w:t>
      </w:r>
      <w:r w:rsidRPr="007F1911">
        <w:rPr>
          <w:rFonts w:ascii="Times New Roman" w:hAnsi="Times New Roman" w:cs="Times New Roman"/>
          <w:i/>
          <w:lang w:val="en-US"/>
        </w:rPr>
        <w:t>G</w:t>
      </w:r>
      <w:r w:rsidRPr="007F1911">
        <w:rPr>
          <w:rFonts w:ascii="Times New Roman" w:hAnsi="Times New Roman" w:cs="Times New Roman"/>
          <w:sz w:val="16"/>
          <w:szCs w:val="16"/>
          <w:lang w:val="en-US"/>
        </w:rPr>
        <w:t>3</w:t>
      </w:r>
      <w:r w:rsidRPr="007F1911">
        <w:rPr>
          <w:rFonts w:ascii="Times New Roman" w:hAnsi="Times New Roman" w:cs="Times New Roman"/>
          <w:lang w:val="en-US"/>
        </w:rPr>
        <w:t xml:space="preserve">) – </w:t>
      </w:r>
      <w:r w:rsidRPr="007F1911">
        <w:rPr>
          <w:rFonts w:ascii="Times New Roman" w:hAnsi="Times New Roman" w:cs="Times New Roman"/>
        </w:rPr>
        <w:t>φ</w:t>
      </w:r>
      <w:r w:rsidRPr="007F1911">
        <w:rPr>
          <w:rFonts w:ascii="Times New Roman" w:hAnsi="Times New Roman" w:cs="Times New Roman"/>
          <w:i/>
          <w:sz w:val="16"/>
          <w:szCs w:val="16"/>
          <w:lang w:val="en-US"/>
        </w:rPr>
        <w:t>d</w:t>
      </w:r>
      <w:r w:rsidRPr="007F1911">
        <w:rPr>
          <w:rFonts w:ascii="Times New Roman" w:hAnsi="Times New Roman" w:cs="Times New Roman"/>
          <w:i/>
          <w:lang w:val="en-US"/>
        </w:rPr>
        <w:t>G</w:t>
      </w:r>
      <w:r w:rsidRPr="007F1911">
        <w:rPr>
          <w:rFonts w:ascii="Times New Roman" w:hAnsi="Times New Roman" w:cs="Times New Roman"/>
          <w:sz w:val="16"/>
          <w:szCs w:val="16"/>
          <w:lang w:val="en-US"/>
        </w:rPr>
        <w:t>3</w:t>
      </w:r>
      <w:r w:rsidRPr="007F1911">
        <w:rPr>
          <w:rFonts w:ascii="Times New Roman" w:hAnsi="Times New Roman" w:cs="Times New Roman"/>
          <w:lang w:val="en-US"/>
        </w:rPr>
        <w:t xml:space="preserve"> = </w:t>
      </w:r>
      <w:r w:rsidRPr="007F1911">
        <w:rPr>
          <w:rFonts w:ascii="Times New Roman" w:hAnsi="Times New Roman" w:cs="Times New Roman"/>
          <w:i/>
          <w:lang w:val="en-US"/>
        </w:rPr>
        <w:t>E</w:t>
      </w:r>
      <w:r w:rsidRPr="007F1911">
        <w:rPr>
          <w:rFonts w:ascii="Times New Roman" w:hAnsi="Times New Roman" w:cs="Times New Roman"/>
          <w:sz w:val="16"/>
          <w:szCs w:val="16"/>
          <w:lang w:val="en-US"/>
        </w:rPr>
        <w:t>1</w:t>
      </w:r>
      <w:r w:rsidRPr="007F1911">
        <w:rPr>
          <w:rFonts w:ascii="Times New Roman" w:hAnsi="Times New Roman" w:cs="Times New Roman"/>
          <w:i/>
          <w:lang w:val="en-US"/>
        </w:rPr>
        <w:t>G</w:t>
      </w:r>
      <w:r w:rsidRPr="007F1911">
        <w:rPr>
          <w:rFonts w:ascii="Times New Roman" w:hAnsi="Times New Roman" w:cs="Times New Roman"/>
          <w:sz w:val="16"/>
          <w:szCs w:val="16"/>
          <w:lang w:val="en-US"/>
        </w:rPr>
        <w:t>1</w:t>
      </w:r>
      <w:r w:rsidRPr="007F1911">
        <w:rPr>
          <w:rFonts w:ascii="Times New Roman" w:hAnsi="Times New Roman" w:cs="Times New Roman"/>
          <w:lang w:val="en-US"/>
        </w:rPr>
        <w:t>,</w:t>
      </w:r>
    </w:p>
    <w:p w:rsidR="004457BE" w:rsidRPr="007F1911" w:rsidRDefault="004457BE" w:rsidP="004457BE">
      <w:pPr>
        <w:numPr>
          <w:ilvl w:val="1"/>
          <w:numId w:val="1"/>
        </w:numPr>
        <w:spacing w:after="0" w:line="240" w:lineRule="auto"/>
        <w:rPr>
          <w:rFonts w:ascii="Times New Roman" w:hAnsi="Times New Roman" w:cs="Times New Roman"/>
          <w:lang w:val="en-US"/>
        </w:rPr>
      </w:pPr>
      <w:r w:rsidRPr="007F1911">
        <w:rPr>
          <w:rFonts w:ascii="Times New Roman" w:hAnsi="Times New Roman" w:cs="Times New Roman"/>
        </w:rPr>
        <w:t>φ</w:t>
      </w:r>
      <w:r w:rsidRPr="007F1911">
        <w:rPr>
          <w:rFonts w:ascii="Times New Roman" w:hAnsi="Times New Roman" w:cs="Times New Roman"/>
          <w:i/>
          <w:sz w:val="16"/>
          <w:szCs w:val="16"/>
        </w:rPr>
        <w:t>с</w:t>
      </w:r>
      <w:r w:rsidRPr="007F1911">
        <w:rPr>
          <w:rFonts w:ascii="Times New Roman" w:hAnsi="Times New Roman" w:cs="Times New Roman"/>
          <w:lang w:val="en-US"/>
        </w:rPr>
        <w:t>(</w:t>
      </w:r>
      <w:r w:rsidRPr="007F1911">
        <w:rPr>
          <w:rFonts w:ascii="Times New Roman" w:hAnsi="Times New Roman" w:cs="Times New Roman"/>
          <w:i/>
          <w:lang w:val="en-US"/>
        </w:rPr>
        <w:t>G</w:t>
      </w:r>
      <w:r w:rsidRPr="007F1911">
        <w:rPr>
          <w:rFonts w:ascii="Times New Roman" w:hAnsi="Times New Roman" w:cs="Times New Roman"/>
          <w:sz w:val="16"/>
          <w:szCs w:val="16"/>
          <w:lang w:val="en-US"/>
        </w:rPr>
        <w:t>4</w:t>
      </w:r>
      <w:r w:rsidRPr="007F1911">
        <w:rPr>
          <w:rFonts w:ascii="Times New Roman" w:hAnsi="Times New Roman" w:cs="Times New Roman"/>
          <w:lang w:val="en-US"/>
        </w:rPr>
        <w:t xml:space="preserve"> + </w:t>
      </w:r>
      <w:r w:rsidRPr="007F1911">
        <w:rPr>
          <w:rFonts w:ascii="Times New Roman" w:hAnsi="Times New Roman" w:cs="Times New Roman"/>
          <w:i/>
          <w:lang w:val="en-US"/>
        </w:rPr>
        <w:t>G</w:t>
      </w:r>
      <w:r w:rsidRPr="007F1911">
        <w:rPr>
          <w:rFonts w:ascii="Times New Roman" w:hAnsi="Times New Roman" w:cs="Times New Roman"/>
          <w:sz w:val="16"/>
          <w:szCs w:val="16"/>
          <w:lang w:val="en-US"/>
        </w:rPr>
        <w:t>7</w:t>
      </w:r>
      <w:r w:rsidRPr="007F1911">
        <w:rPr>
          <w:rFonts w:ascii="Times New Roman" w:hAnsi="Times New Roman" w:cs="Times New Roman"/>
          <w:lang w:val="en-US"/>
        </w:rPr>
        <w:t xml:space="preserve">) – </w:t>
      </w:r>
      <w:r w:rsidRPr="007F1911">
        <w:rPr>
          <w:rFonts w:ascii="Times New Roman" w:hAnsi="Times New Roman" w:cs="Times New Roman"/>
        </w:rPr>
        <w:t>φ</w:t>
      </w:r>
      <w:r w:rsidRPr="007F1911">
        <w:rPr>
          <w:rFonts w:ascii="Times New Roman" w:hAnsi="Times New Roman" w:cs="Times New Roman"/>
          <w:i/>
          <w:sz w:val="16"/>
          <w:szCs w:val="16"/>
          <w:lang w:val="en-US"/>
        </w:rPr>
        <w:t>d</w:t>
      </w:r>
      <w:r w:rsidRPr="007F1911">
        <w:rPr>
          <w:rFonts w:ascii="Times New Roman" w:hAnsi="Times New Roman" w:cs="Times New Roman"/>
          <w:i/>
          <w:lang w:val="en-US"/>
        </w:rPr>
        <w:t>G</w:t>
      </w:r>
      <w:r w:rsidRPr="007F1911">
        <w:rPr>
          <w:rFonts w:ascii="Times New Roman" w:hAnsi="Times New Roman" w:cs="Times New Roman"/>
          <w:sz w:val="16"/>
          <w:szCs w:val="16"/>
          <w:lang w:val="en-US"/>
        </w:rPr>
        <w:t>7</w:t>
      </w:r>
      <w:r w:rsidRPr="007F1911">
        <w:rPr>
          <w:rFonts w:ascii="Times New Roman" w:hAnsi="Times New Roman" w:cs="Times New Roman"/>
          <w:lang w:val="en-US"/>
        </w:rPr>
        <w:t xml:space="preserve"> = -</w:t>
      </w:r>
      <w:r w:rsidRPr="007F1911">
        <w:rPr>
          <w:rFonts w:ascii="Times New Roman" w:hAnsi="Times New Roman" w:cs="Times New Roman"/>
          <w:i/>
          <w:lang w:val="en-US"/>
        </w:rPr>
        <w:t>E</w:t>
      </w:r>
      <w:r w:rsidRPr="007F1911">
        <w:rPr>
          <w:rFonts w:ascii="Times New Roman" w:hAnsi="Times New Roman" w:cs="Times New Roman"/>
          <w:sz w:val="16"/>
          <w:szCs w:val="16"/>
          <w:lang w:val="en-US"/>
        </w:rPr>
        <w:t>4</w:t>
      </w:r>
      <w:r w:rsidRPr="007F1911">
        <w:rPr>
          <w:rFonts w:ascii="Times New Roman" w:hAnsi="Times New Roman" w:cs="Times New Roman"/>
          <w:i/>
          <w:lang w:val="en-US"/>
        </w:rPr>
        <w:t>G</w:t>
      </w:r>
      <w:r w:rsidRPr="007F1911">
        <w:rPr>
          <w:rFonts w:ascii="Times New Roman" w:hAnsi="Times New Roman" w:cs="Times New Roman"/>
          <w:sz w:val="16"/>
          <w:szCs w:val="16"/>
          <w:lang w:val="en-US"/>
        </w:rPr>
        <w:t>4</w:t>
      </w:r>
      <w:r w:rsidRPr="007F1911">
        <w:rPr>
          <w:rFonts w:ascii="Times New Roman" w:hAnsi="Times New Roman" w:cs="Times New Roman"/>
          <w:lang w:val="en-US"/>
        </w:rPr>
        <w:t xml:space="preserve"> - </w:t>
      </w:r>
      <w:r w:rsidRPr="007F1911">
        <w:rPr>
          <w:rFonts w:ascii="Times New Roman" w:hAnsi="Times New Roman" w:cs="Times New Roman"/>
          <w:i/>
          <w:lang w:val="en-US"/>
        </w:rPr>
        <w:t>E</w:t>
      </w:r>
      <w:r w:rsidRPr="007F1911">
        <w:rPr>
          <w:rFonts w:ascii="Times New Roman" w:hAnsi="Times New Roman" w:cs="Times New Roman"/>
          <w:i/>
          <w:sz w:val="16"/>
          <w:szCs w:val="16"/>
          <w:lang w:val="en-US"/>
        </w:rPr>
        <w:t>I</w:t>
      </w:r>
      <w:r w:rsidRPr="007F1911">
        <w:rPr>
          <w:rFonts w:ascii="Times New Roman" w:hAnsi="Times New Roman" w:cs="Times New Roman"/>
          <w:i/>
          <w:lang w:val="en-US"/>
        </w:rPr>
        <w:t>G</w:t>
      </w:r>
      <w:r w:rsidRPr="007F1911">
        <w:rPr>
          <w:rFonts w:ascii="Times New Roman" w:hAnsi="Times New Roman" w:cs="Times New Roman"/>
          <w:sz w:val="16"/>
          <w:szCs w:val="16"/>
          <w:lang w:val="en-US"/>
        </w:rPr>
        <w:t>7</w:t>
      </w:r>
      <w:r w:rsidRPr="007F1911">
        <w:rPr>
          <w:rFonts w:ascii="Times New Roman" w:hAnsi="Times New Roman" w:cs="Times New Roman"/>
          <w:lang w:val="en-US"/>
        </w:rPr>
        <w:t>,</w:t>
      </w:r>
    </w:p>
    <w:p w:rsidR="004457BE" w:rsidRPr="007F1911" w:rsidRDefault="004457BE" w:rsidP="004457BE">
      <w:pPr>
        <w:numPr>
          <w:ilvl w:val="1"/>
          <w:numId w:val="1"/>
        </w:numPr>
        <w:spacing w:after="0" w:line="240" w:lineRule="auto"/>
        <w:rPr>
          <w:rFonts w:ascii="Times New Roman" w:hAnsi="Times New Roman" w:cs="Times New Roman"/>
          <w:i/>
          <w:lang w:val="en-US"/>
        </w:rPr>
      </w:pPr>
      <w:r w:rsidRPr="007F1911">
        <w:rPr>
          <w:rFonts w:ascii="Times New Roman" w:hAnsi="Times New Roman" w:cs="Times New Roman"/>
        </w:rPr>
        <w:t>φ</w:t>
      </w:r>
      <w:r w:rsidRPr="007F1911">
        <w:rPr>
          <w:rFonts w:ascii="Times New Roman" w:hAnsi="Times New Roman" w:cs="Times New Roman"/>
          <w:i/>
          <w:sz w:val="16"/>
          <w:szCs w:val="16"/>
          <w:lang w:val="en-US"/>
        </w:rPr>
        <w:t>d</w:t>
      </w:r>
      <w:r w:rsidRPr="007F1911">
        <w:rPr>
          <w:rFonts w:ascii="Times New Roman" w:hAnsi="Times New Roman" w:cs="Times New Roman"/>
          <w:lang w:val="en-US"/>
        </w:rPr>
        <w:t>(</w:t>
      </w:r>
      <w:r w:rsidRPr="007F1911">
        <w:rPr>
          <w:rFonts w:ascii="Times New Roman" w:hAnsi="Times New Roman" w:cs="Times New Roman"/>
          <w:i/>
          <w:lang w:val="en-US"/>
        </w:rPr>
        <w:t>G</w:t>
      </w:r>
      <w:r w:rsidRPr="007F1911">
        <w:rPr>
          <w:rFonts w:ascii="Times New Roman" w:hAnsi="Times New Roman" w:cs="Times New Roman"/>
          <w:sz w:val="16"/>
          <w:szCs w:val="16"/>
          <w:lang w:val="en-US"/>
        </w:rPr>
        <w:t>3</w:t>
      </w:r>
      <w:r w:rsidRPr="007F1911">
        <w:rPr>
          <w:rFonts w:ascii="Times New Roman" w:hAnsi="Times New Roman" w:cs="Times New Roman"/>
          <w:lang w:val="en-US"/>
        </w:rPr>
        <w:t xml:space="preserve"> + </w:t>
      </w:r>
      <w:r w:rsidRPr="007F1911">
        <w:rPr>
          <w:rFonts w:ascii="Times New Roman" w:hAnsi="Times New Roman" w:cs="Times New Roman"/>
          <w:i/>
          <w:lang w:val="en-US"/>
        </w:rPr>
        <w:t>G</w:t>
      </w:r>
      <w:r w:rsidRPr="007F1911">
        <w:rPr>
          <w:rFonts w:ascii="Times New Roman" w:hAnsi="Times New Roman" w:cs="Times New Roman"/>
          <w:sz w:val="16"/>
          <w:szCs w:val="16"/>
          <w:lang w:val="en-US"/>
        </w:rPr>
        <w:t>5</w:t>
      </w:r>
      <w:r w:rsidRPr="007F1911">
        <w:rPr>
          <w:rFonts w:ascii="Times New Roman" w:hAnsi="Times New Roman" w:cs="Times New Roman"/>
          <w:lang w:val="en-US"/>
        </w:rPr>
        <w:t xml:space="preserve"> + </w:t>
      </w:r>
      <w:r w:rsidRPr="007F1911">
        <w:rPr>
          <w:rFonts w:ascii="Times New Roman" w:hAnsi="Times New Roman" w:cs="Times New Roman"/>
          <w:i/>
          <w:lang w:val="en-US"/>
        </w:rPr>
        <w:t>G</w:t>
      </w:r>
      <w:r w:rsidRPr="007F1911">
        <w:rPr>
          <w:rFonts w:ascii="Times New Roman" w:hAnsi="Times New Roman" w:cs="Times New Roman"/>
          <w:sz w:val="16"/>
          <w:szCs w:val="16"/>
          <w:lang w:val="en-US"/>
        </w:rPr>
        <w:t>7</w:t>
      </w:r>
      <w:r w:rsidRPr="007F1911">
        <w:rPr>
          <w:rFonts w:ascii="Times New Roman" w:hAnsi="Times New Roman" w:cs="Times New Roman"/>
          <w:lang w:val="en-US"/>
        </w:rPr>
        <w:t xml:space="preserve">) - </w:t>
      </w:r>
      <w:r w:rsidRPr="007F1911">
        <w:rPr>
          <w:rFonts w:ascii="Times New Roman" w:hAnsi="Times New Roman" w:cs="Times New Roman"/>
        </w:rPr>
        <w:t>φ</w:t>
      </w:r>
      <w:r w:rsidRPr="007F1911">
        <w:rPr>
          <w:rFonts w:ascii="Times New Roman" w:hAnsi="Times New Roman" w:cs="Times New Roman"/>
          <w:i/>
          <w:sz w:val="16"/>
          <w:szCs w:val="16"/>
          <w:lang w:val="en-US"/>
        </w:rPr>
        <w:t>a</w:t>
      </w:r>
      <w:r w:rsidRPr="007F1911">
        <w:rPr>
          <w:rFonts w:ascii="Times New Roman" w:hAnsi="Times New Roman" w:cs="Times New Roman"/>
          <w:i/>
          <w:lang w:val="en-US"/>
        </w:rPr>
        <w:t>G</w:t>
      </w:r>
      <w:r w:rsidRPr="007F1911">
        <w:rPr>
          <w:rFonts w:ascii="Times New Roman" w:hAnsi="Times New Roman" w:cs="Times New Roman"/>
          <w:sz w:val="16"/>
          <w:szCs w:val="16"/>
          <w:lang w:val="en-US"/>
        </w:rPr>
        <w:t>3</w:t>
      </w:r>
      <w:r w:rsidRPr="007F1911">
        <w:rPr>
          <w:rFonts w:ascii="Times New Roman" w:hAnsi="Times New Roman" w:cs="Times New Roman"/>
          <w:lang w:val="en-US"/>
        </w:rPr>
        <w:t xml:space="preserve"> - </w:t>
      </w:r>
      <w:r w:rsidRPr="007F1911">
        <w:rPr>
          <w:rFonts w:ascii="Times New Roman" w:hAnsi="Times New Roman" w:cs="Times New Roman"/>
        </w:rPr>
        <w:t>φ</w:t>
      </w:r>
      <w:r w:rsidRPr="007F1911">
        <w:rPr>
          <w:rFonts w:ascii="Times New Roman" w:hAnsi="Times New Roman" w:cs="Times New Roman"/>
          <w:i/>
          <w:sz w:val="16"/>
          <w:szCs w:val="16"/>
        </w:rPr>
        <w:t>с</w:t>
      </w:r>
      <w:r w:rsidRPr="007F1911">
        <w:rPr>
          <w:rFonts w:ascii="Times New Roman" w:hAnsi="Times New Roman" w:cs="Times New Roman"/>
          <w:i/>
          <w:lang w:val="en-US"/>
        </w:rPr>
        <w:t>G</w:t>
      </w:r>
      <w:r w:rsidRPr="007F1911">
        <w:rPr>
          <w:rFonts w:ascii="Times New Roman" w:hAnsi="Times New Roman" w:cs="Times New Roman"/>
          <w:sz w:val="16"/>
          <w:szCs w:val="16"/>
          <w:lang w:val="en-US"/>
        </w:rPr>
        <w:t>7</w:t>
      </w:r>
      <w:r w:rsidRPr="007F1911">
        <w:rPr>
          <w:rFonts w:ascii="Times New Roman" w:hAnsi="Times New Roman" w:cs="Times New Roman"/>
          <w:lang w:val="en-US"/>
        </w:rPr>
        <w:t xml:space="preserve"> = </w:t>
      </w:r>
      <w:r w:rsidRPr="007F1911">
        <w:rPr>
          <w:rFonts w:ascii="Times New Roman" w:hAnsi="Times New Roman" w:cs="Times New Roman"/>
          <w:i/>
          <w:lang w:val="en-US"/>
        </w:rPr>
        <w:t>E</w:t>
      </w:r>
      <w:r w:rsidRPr="007F1911">
        <w:rPr>
          <w:rFonts w:ascii="Times New Roman" w:hAnsi="Times New Roman" w:cs="Times New Roman"/>
          <w:sz w:val="16"/>
          <w:szCs w:val="16"/>
          <w:lang w:val="en-US"/>
        </w:rPr>
        <w:t>5</w:t>
      </w:r>
      <w:r w:rsidRPr="007F1911">
        <w:rPr>
          <w:rFonts w:ascii="Times New Roman" w:hAnsi="Times New Roman" w:cs="Times New Roman"/>
          <w:i/>
          <w:lang w:val="en-US"/>
        </w:rPr>
        <w:t>G</w:t>
      </w:r>
      <w:r w:rsidRPr="007F1911">
        <w:rPr>
          <w:rFonts w:ascii="Times New Roman" w:hAnsi="Times New Roman" w:cs="Times New Roman"/>
          <w:sz w:val="16"/>
          <w:szCs w:val="16"/>
          <w:lang w:val="en-US"/>
        </w:rPr>
        <w:t>5</w:t>
      </w:r>
      <w:r w:rsidRPr="007F1911">
        <w:rPr>
          <w:rFonts w:ascii="Times New Roman" w:hAnsi="Times New Roman" w:cs="Times New Roman"/>
          <w:lang w:val="en-US"/>
        </w:rPr>
        <w:t xml:space="preserve"> + </w:t>
      </w:r>
      <w:r w:rsidRPr="007F1911">
        <w:rPr>
          <w:rFonts w:ascii="Times New Roman" w:hAnsi="Times New Roman" w:cs="Times New Roman"/>
          <w:i/>
          <w:lang w:val="en-US"/>
        </w:rPr>
        <w:t>E</w:t>
      </w:r>
      <w:r w:rsidRPr="007F1911">
        <w:rPr>
          <w:rFonts w:ascii="Times New Roman" w:hAnsi="Times New Roman" w:cs="Times New Roman"/>
          <w:i/>
          <w:sz w:val="16"/>
          <w:szCs w:val="16"/>
          <w:lang w:val="en-US"/>
        </w:rPr>
        <w:t>I</w:t>
      </w:r>
      <w:r w:rsidRPr="007F1911">
        <w:rPr>
          <w:rFonts w:ascii="Times New Roman" w:hAnsi="Times New Roman" w:cs="Times New Roman"/>
          <w:i/>
          <w:lang w:val="en-US"/>
        </w:rPr>
        <w:t>G</w:t>
      </w:r>
      <w:r w:rsidRPr="007F1911">
        <w:rPr>
          <w:rFonts w:ascii="Times New Roman" w:hAnsi="Times New Roman" w:cs="Times New Roman"/>
          <w:sz w:val="16"/>
          <w:szCs w:val="16"/>
          <w:lang w:val="en-US"/>
        </w:rPr>
        <w:t>7</w:t>
      </w:r>
      <w:r w:rsidRPr="007F1911">
        <w:rPr>
          <w:rFonts w:ascii="Times New Roman" w:hAnsi="Times New Roman" w:cs="Times New Roman"/>
          <w:lang w:val="en-US"/>
        </w:rPr>
        <w:t>,</w:t>
      </w:r>
    </w:p>
    <w:p w:rsidR="004457BE" w:rsidRPr="007F1911" w:rsidRDefault="004457BE" w:rsidP="004457BE">
      <w:pPr>
        <w:rPr>
          <w:rFonts w:ascii="Times New Roman" w:hAnsi="Times New Roman" w:cs="Times New Roman"/>
        </w:rPr>
      </w:pPr>
      <w:r w:rsidRPr="007F1911">
        <w:rPr>
          <w:rFonts w:ascii="Times New Roman" w:hAnsi="Times New Roman" w:cs="Times New Roman"/>
          <w:lang w:val="en-US"/>
        </w:rPr>
        <w:t xml:space="preserve">     </w:t>
      </w:r>
      <w:r w:rsidRPr="007F1911">
        <w:rPr>
          <w:rFonts w:ascii="Times New Roman" w:hAnsi="Times New Roman" w:cs="Times New Roman"/>
        </w:rPr>
        <w:t xml:space="preserve">здесь </w:t>
      </w:r>
      <w:r w:rsidRPr="007F1911">
        <w:rPr>
          <w:rFonts w:ascii="Times New Roman" w:hAnsi="Times New Roman" w:cs="Times New Roman"/>
          <w:i/>
          <w:lang w:val="en-US"/>
        </w:rPr>
        <w:t>G</w:t>
      </w:r>
      <w:r w:rsidRPr="007F1911">
        <w:rPr>
          <w:rFonts w:ascii="Times New Roman" w:hAnsi="Times New Roman" w:cs="Times New Roman"/>
          <w:sz w:val="16"/>
          <w:szCs w:val="16"/>
        </w:rPr>
        <w:t>1</w:t>
      </w:r>
      <w:r w:rsidRPr="007F1911">
        <w:rPr>
          <w:rFonts w:ascii="Times New Roman" w:hAnsi="Times New Roman" w:cs="Times New Roman"/>
        </w:rPr>
        <w:t xml:space="preserve">, </w:t>
      </w:r>
      <w:r w:rsidRPr="007F1911">
        <w:rPr>
          <w:rFonts w:ascii="Times New Roman" w:hAnsi="Times New Roman" w:cs="Times New Roman"/>
          <w:i/>
          <w:lang w:val="en-US"/>
        </w:rPr>
        <w:t>G</w:t>
      </w:r>
      <w:r w:rsidRPr="007F1911">
        <w:rPr>
          <w:rFonts w:ascii="Times New Roman" w:hAnsi="Times New Roman" w:cs="Times New Roman"/>
          <w:sz w:val="16"/>
          <w:szCs w:val="16"/>
        </w:rPr>
        <w:t>3</w:t>
      </w:r>
      <w:r w:rsidRPr="007F1911">
        <w:rPr>
          <w:rFonts w:ascii="Times New Roman" w:hAnsi="Times New Roman" w:cs="Times New Roman"/>
        </w:rPr>
        <w:t xml:space="preserve">, </w:t>
      </w:r>
      <w:r w:rsidRPr="007F1911">
        <w:rPr>
          <w:rFonts w:ascii="Times New Roman" w:hAnsi="Times New Roman" w:cs="Times New Roman"/>
          <w:i/>
          <w:lang w:val="en-US"/>
        </w:rPr>
        <w:t>G</w:t>
      </w:r>
      <w:r w:rsidRPr="007F1911">
        <w:rPr>
          <w:rFonts w:ascii="Times New Roman" w:hAnsi="Times New Roman" w:cs="Times New Roman"/>
          <w:sz w:val="16"/>
          <w:szCs w:val="16"/>
        </w:rPr>
        <w:t>4</w:t>
      </w:r>
      <w:r w:rsidRPr="007F1911">
        <w:rPr>
          <w:rFonts w:ascii="Times New Roman" w:hAnsi="Times New Roman" w:cs="Times New Roman"/>
        </w:rPr>
        <w:t xml:space="preserve">, </w:t>
      </w:r>
      <w:r w:rsidRPr="007F1911">
        <w:rPr>
          <w:rFonts w:ascii="Times New Roman" w:hAnsi="Times New Roman" w:cs="Times New Roman"/>
          <w:i/>
          <w:lang w:val="en-US"/>
        </w:rPr>
        <w:t>G</w:t>
      </w:r>
      <w:r w:rsidRPr="007F1911">
        <w:rPr>
          <w:rFonts w:ascii="Times New Roman" w:hAnsi="Times New Roman" w:cs="Times New Roman"/>
          <w:sz w:val="16"/>
          <w:szCs w:val="16"/>
        </w:rPr>
        <w:t>5</w:t>
      </w:r>
      <w:r w:rsidRPr="007F1911">
        <w:rPr>
          <w:rFonts w:ascii="Times New Roman" w:hAnsi="Times New Roman" w:cs="Times New Roman"/>
        </w:rPr>
        <w:t xml:space="preserve">, </w:t>
      </w:r>
      <w:r w:rsidRPr="007F1911">
        <w:rPr>
          <w:rFonts w:ascii="Times New Roman" w:hAnsi="Times New Roman" w:cs="Times New Roman"/>
          <w:i/>
          <w:lang w:val="en-US"/>
        </w:rPr>
        <w:t>G</w:t>
      </w:r>
      <w:r w:rsidRPr="007F1911">
        <w:rPr>
          <w:rFonts w:ascii="Times New Roman" w:hAnsi="Times New Roman" w:cs="Times New Roman"/>
          <w:sz w:val="16"/>
          <w:szCs w:val="16"/>
        </w:rPr>
        <w:t>7</w:t>
      </w:r>
      <w:r w:rsidRPr="007F1911">
        <w:rPr>
          <w:rFonts w:ascii="Times New Roman" w:hAnsi="Times New Roman" w:cs="Times New Roman"/>
        </w:rPr>
        <w:t xml:space="preserve">, проводимости соответствующих ветвей, </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     </w:t>
      </w:r>
      <w:r w:rsidRPr="007F1911">
        <w:rPr>
          <w:rFonts w:ascii="Times New Roman" w:hAnsi="Times New Roman" w:cs="Times New Roman"/>
          <w:i/>
          <w:lang w:val="en-US"/>
        </w:rPr>
        <w:t>G</w:t>
      </w:r>
      <w:r w:rsidRPr="007F1911">
        <w:rPr>
          <w:rFonts w:ascii="Times New Roman" w:hAnsi="Times New Roman" w:cs="Times New Roman"/>
          <w:sz w:val="16"/>
          <w:szCs w:val="16"/>
        </w:rPr>
        <w:t>1</w:t>
      </w:r>
      <w:r w:rsidRPr="007F1911">
        <w:rPr>
          <w:rFonts w:ascii="Times New Roman" w:hAnsi="Times New Roman" w:cs="Times New Roman"/>
        </w:rPr>
        <w:t xml:space="preserve"> = 1/</w:t>
      </w:r>
      <w:r w:rsidRPr="007F1911">
        <w:rPr>
          <w:rFonts w:ascii="Times New Roman" w:hAnsi="Times New Roman" w:cs="Times New Roman"/>
          <w:i/>
          <w:lang w:val="en-US"/>
        </w:rPr>
        <w:t>R</w:t>
      </w:r>
      <w:r w:rsidRPr="007F1911">
        <w:rPr>
          <w:rFonts w:ascii="Times New Roman" w:hAnsi="Times New Roman" w:cs="Times New Roman"/>
          <w:sz w:val="16"/>
          <w:szCs w:val="16"/>
        </w:rPr>
        <w:t>1</w:t>
      </w:r>
      <w:r w:rsidRPr="007F1911">
        <w:rPr>
          <w:rFonts w:ascii="Times New Roman" w:hAnsi="Times New Roman" w:cs="Times New Roman"/>
        </w:rPr>
        <w:t xml:space="preserve">,…, </w:t>
      </w:r>
      <w:r w:rsidRPr="007F1911">
        <w:rPr>
          <w:rFonts w:ascii="Times New Roman" w:hAnsi="Times New Roman" w:cs="Times New Roman"/>
          <w:i/>
          <w:lang w:val="en-US"/>
        </w:rPr>
        <w:t>G</w:t>
      </w:r>
      <w:r w:rsidRPr="007F1911">
        <w:rPr>
          <w:rFonts w:ascii="Times New Roman" w:hAnsi="Times New Roman" w:cs="Times New Roman"/>
          <w:sz w:val="16"/>
          <w:szCs w:val="16"/>
        </w:rPr>
        <w:t>7</w:t>
      </w:r>
      <w:r w:rsidRPr="007F1911">
        <w:rPr>
          <w:rFonts w:ascii="Times New Roman" w:hAnsi="Times New Roman" w:cs="Times New Roman"/>
        </w:rPr>
        <w:t xml:space="preserve"> = 1/</w:t>
      </w:r>
      <w:r w:rsidRPr="007F1911">
        <w:rPr>
          <w:rFonts w:ascii="Times New Roman" w:hAnsi="Times New Roman" w:cs="Times New Roman"/>
          <w:i/>
          <w:lang w:val="en-US"/>
        </w:rPr>
        <w:t>R</w:t>
      </w:r>
      <w:r w:rsidRPr="007F1911">
        <w:rPr>
          <w:rFonts w:ascii="Times New Roman" w:hAnsi="Times New Roman" w:cs="Times New Roman"/>
          <w:sz w:val="16"/>
          <w:szCs w:val="16"/>
        </w:rPr>
        <w:t>7</w:t>
      </w:r>
      <w:r w:rsidRPr="007F1911">
        <w:rPr>
          <w:rFonts w:ascii="Times New Roman" w:hAnsi="Times New Roman" w:cs="Times New Roman"/>
        </w:rPr>
        <w:t>. Подставим численные значения в уравнения:</w:t>
      </w:r>
    </w:p>
    <w:p w:rsidR="004457BE" w:rsidRPr="007F1911" w:rsidRDefault="004457BE" w:rsidP="004457BE">
      <w:pPr>
        <w:ind w:left="1080"/>
        <w:rPr>
          <w:rFonts w:ascii="Times New Roman" w:hAnsi="Times New Roman" w:cs="Times New Roman"/>
          <w:lang w:val="en-US"/>
        </w:rPr>
      </w:pPr>
      <w:r w:rsidRPr="007F1911">
        <w:rPr>
          <w:rFonts w:ascii="Times New Roman" w:hAnsi="Times New Roman" w:cs="Times New Roman"/>
          <w:i/>
          <w:lang w:val="en-US"/>
        </w:rPr>
        <w:t>a</w:t>
      </w:r>
      <w:r w:rsidRPr="007F1911">
        <w:rPr>
          <w:rFonts w:ascii="Times New Roman" w:hAnsi="Times New Roman" w:cs="Times New Roman"/>
          <w:lang w:val="en-US"/>
        </w:rPr>
        <w:t>)</w:t>
      </w:r>
      <w:r w:rsidRPr="007F1911">
        <w:rPr>
          <w:rFonts w:ascii="Times New Roman" w:hAnsi="Times New Roman" w:cs="Times New Roman"/>
          <w:i/>
          <w:lang w:val="en-US"/>
        </w:rPr>
        <w:t xml:space="preserve"> </w:t>
      </w:r>
      <w:r w:rsidRPr="007F1911">
        <w:rPr>
          <w:rFonts w:ascii="Times New Roman" w:hAnsi="Times New Roman" w:cs="Times New Roman"/>
        </w:rPr>
        <w:t>φ</w:t>
      </w:r>
      <w:r w:rsidRPr="007F1911">
        <w:rPr>
          <w:rFonts w:ascii="Times New Roman" w:hAnsi="Times New Roman" w:cs="Times New Roman"/>
          <w:i/>
          <w:sz w:val="16"/>
          <w:szCs w:val="16"/>
          <w:lang w:val="en-US"/>
        </w:rPr>
        <w:t>a</w:t>
      </w:r>
      <w:r w:rsidRPr="007F1911">
        <w:rPr>
          <w:rFonts w:ascii="Times New Roman" w:hAnsi="Times New Roman" w:cs="Times New Roman"/>
          <w:lang w:val="en-US"/>
        </w:rPr>
        <w:t xml:space="preserve">(0,2 + 0,25) – </w:t>
      </w:r>
      <w:r w:rsidRPr="007F1911">
        <w:rPr>
          <w:rFonts w:ascii="Times New Roman" w:hAnsi="Times New Roman" w:cs="Times New Roman"/>
        </w:rPr>
        <w:t>φ</w:t>
      </w:r>
      <w:r w:rsidRPr="007F1911">
        <w:rPr>
          <w:rFonts w:ascii="Times New Roman" w:hAnsi="Times New Roman" w:cs="Times New Roman"/>
          <w:i/>
          <w:sz w:val="16"/>
          <w:szCs w:val="16"/>
          <w:lang w:val="en-US"/>
        </w:rPr>
        <w:t>d</w:t>
      </w:r>
      <w:r w:rsidRPr="007F1911">
        <w:rPr>
          <w:rFonts w:ascii="Times New Roman" w:hAnsi="Times New Roman" w:cs="Times New Roman"/>
          <w:lang w:val="en-US"/>
        </w:rPr>
        <w:t>0,25 = 130x0,2,</w:t>
      </w:r>
    </w:p>
    <w:p w:rsidR="004457BE" w:rsidRPr="007F1911" w:rsidRDefault="004457BE" w:rsidP="004457BE">
      <w:pPr>
        <w:numPr>
          <w:ilvl w:val="1"/>
          <w:numId w:val="2"/>
        </w:numPr>
        <w:spacing w:after="0" w:line="240" w:lineRule="auto"/>
        <w:rPr>
          <w:rFonts w:ascii="Times New Roman" w:hAnsi="Times New Roman" w:cs="Times New Roman"/>
          <w:lang w:val="en-US"/>
        </w:rPr>
      </w:pPr>
      <w:r w:rsidRPr="007F1911">
        <w:rPr>
          <w:rFonts w:ascii="Times New Roman" w:hAnsi="Times New Roman" w:cs="Times New Roman"/>
        </w:rPr>
        <w:t>φ</w:t>
      </w:r>
      <w:r w:rsidRPr="007F1911">
        <w:rPr>
          <w:rFonts w:ascii="Times New Roman" w:hAnsi="Times New Roman" w:cs="Times New Roman"/>
          <w:i/>
          <w:sz w:val="16"/>
          <w:szCs w:val="16"/>
        </w:rPr>
        <w:t>с</w:t>
      </w:r>
      <w:r w:rsidRPr="007F1911">
        <w:rPr>
          <w:rFonts w:ascii="Times New Roman" w:hAnsi="Times New Roman" w:cs="Times New Roman"/>
          <w:lang w:val="en-US"/>
        </w:rPr>
        <w:t xml:space="preserve">(0,2 + 0,5) – </w:t>
      </w:r>
      <w:r w:rsidRPr="007F1911">
        <w:rPr>
          <w:rFonts w:ascii="Times New Roman" w:hAnsi="Times New Roman" w:cs="Times New Roman"/>
        </w:rPr>
        <w:t>φ</w:t>
      </w:r>
      <w:r w:rsidRPr="007F1911">
        <w:rPr>
          <w:rFonts w:ascii="Times New Roman" w:hAnsi="Times New Roman" w:cs="Times New Roman"/>
          <w:i/>
          <w:sz w:val="16"/>
          <w:szCs w:val="16"/>
          <w:lang w:val="en-US"/>
        </w:rPr>
        <w:t>d</w:t>
      </w:r>
      <w:r w:rsidRPr="007F1911">
        <w:rPr>
          <w:rFonts w:ascii="Times New Roman" w:hAnsi="Times New Roman" w:cs="Times New Roman"/>
          <w:lang w:val="en-US"/>
        </w:rPr>
        <w:t>0,5 = -60x0,2 -8x0,5,</w:t>
      </w:r>
    </w:p>
    <w:p w:rsidR="004457BE" w:rsidRPr="007F1911" w:rsidRDefault="004457BE" w:rsidP="004457BE">
      <w:pPr>
        <w:numPr>
          <w:ilvl w:val="1"/>
          <w:numId w:val="2"/>
        </w:numPr>
        <w:spacing w:after="0" w:line="240" w:lineRule="auto"/>
        <w:rPr>
          <w:rFonts w:ascii="Times New Roman" w:hAnsi="Times New Roman" w:cs="Times New Roman"/>
          <w:i/>
          <w:lang w:val="en-US"/>
        </w:rPr>
      </w:pPr>
      <w:r w:rsidRPr="007F1911">
        <w:rPr>
          <w:rFonts w:ascii="Times New Roman" w:hAnsi="Times New Roman" w:cs="Times New Roman"/>
        </w:rPr>
        <w:t>φ</w:t>
      </w:r>
      <w:r w:rsidRPr="007F1911">
        <w:rPr>
          <w:rFonts w:ascii="Times New Roman" w:hAnsi="Times New Roman" w:cs="Times New Roman"/>
          <w:i/>
          <w:sz w:val="16"/>
          <w:szCs w:val="16"/>
          <w:lang w:val="en-US"/>
        </w:rPr>
        <w:t>d</w:t>
      </w:r>
      <w:r w:rsidRPr="007F1911">
        <w:rPr>
          <w:rFonts w:ascii="Times New Roman" w:hAnsi="Times New Roman" w:cs="Times New Roman"/>
          <w:lang w:val="en-US"/>
        </w:rPr>
        <w:t xml:space="preserve">(0,25+ 0,33 +0,5) – </w:t>
      </w:r>
      <w:r w:rsidRPr="007F1911">
        <w:rPr>
          <w:rFonts w:ascii="Times New Roman" w:hAnsi="Times New Roman" w:cs="Times New Roman"/>
        </w:rPr>
        <w:t>φ</w:t>
      </w:r>
      <w:r w:rsidRPr="007F1911">
        <w:rPr>
          <w:rFonts w:ascii="Times New Roman" w:hAnsi="Times New Roman" w:cs="Times New Roman"/>
          <w:i/>
          <w:sz w:val="16"/>
          <w:szCs w:val="16"/>
          <w:lang w:val="en-US"/>
        </w:rPr>
        <w:t>a</w:t>
      </w:r>
      <w:r w:rsidRPr="007F1911">
        <w:rPr>
          <w:rFonts w:ascii="Times New Roman" w:hAnsi="Times New Roman" w:cs="Times New Roman"/>
          <w:lang w:val="en-US"/>
        </w:rPr>
        <w:t xml:space="preserve">0,25 – </w:t>
      </w:r>
      <w:r w:rsidRPr="007F1911">
        <w:rPr>
          <w:rFonts w:ascii="Times New Roman" w:hAnsi="Times New Roman" w:cs="Times New Roman"/>
        </w:rPr>
        <w:t>φ</w:t>
      </w:r>
      <w:r w:rsidRPr="007F1911">
        <w:rPr>
          <w:rFonts w:ascii="Times New Roman" w:hAnsi="Times New Roman" w:cs="Times New Roman"/>
          <w:i/>
          <w:sz w:val="16"/>
          <w:szCs w:val="16"/>
        </w:rPr>
        <w:t>с</w:t>
      </w:r>
      <w:r w:rsidRPr="007F1911">
        <w:rPr>
          <w:rFonts w:ascii="Times New Roman" w:hAnsi="Times New Roman" w:cs="Times New Roman"/>
          <w:lang w:val="en-US"/>
        </w:rPr>
        <w:t>0,5 = 50x0,33+ 8x0,5,</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 сформируем матрицу из коэффициентов при φ</w:t>
      </w:r>
      <w:r w:rsidRPr="007F1911">
        <w:rPr>
          <w:rFonts w:ascii="Times New Roman" w:hAnsi="Times New Roman" w:cs="Times New Roman"/>
          <w:i/>
          <w:sz w:val="16"/>
          <w:szCs w:val="16"/>
          <w:lang w:val="en-US"/>
        </w:rPr>
        <w:t>a</w:t>
      </w:r>
      <w:r w:rsidRPr="007F1911">
        <w:rPr>
          <w:rFonts w:ascii="Times New Roman" w:hAnsi="Times New Roman" w:cs="Times New Roman"/>
        </w:rPr>
        <w:t>, φ</w:t>
      </w:r>
      <w:r w:rsidRPr="007F1911">
        <w:rPr>
          <w:rFonts w:ascii="Times New Roman" w:hAnsi="Times New Roman" w:cs="Times New Roman"/>
          <w:i/>
          <w:sz w:val="16"/>
          <w:szCs w:val="16"/>
        </w:rPr>
        <w:t>с</w:t>
      </w:r>
      <w:r w:rsidRPr="007F1911">
        <w:rPr>
          <w:rFonts w:ascii="Times New Roman" w:hAnsi="Times New Roman" w:cs="Times New Roman"/>
        </w:rPr>
        <w:t xml:space="preserve"> и φ</w:t>
      </w:r>
      <w:r w:rsidRPr="007F1911">
        <w:rPr>
          <w:rFonts w:ascii="Times New Roman" w:hAnsi="Times New Roman" w:cs="Times New Roman"/>
          <w:i/>
          <w:sz w:val="16"/>
          <w:szCs w:val="16"/>
          <w:lang w:val="en-US"/>
        </w:rPr>
        <w:t>d</w:t>
      </w:r>
      <w:r w:rsidRPr="007F1911">
        <w:rPr>
          <w:rFonts w:ascii="Times New Roman" w:hAnsi="Times New Roman" w:cs="Times New Roman"/>
        </w:rPr>
        <w:t xml:space="preserve"> и столбец из правых частей:</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                 0,45          0         -0,25           26</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                 0               0,7      -0,5            -16</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                -0,25        -0,5        1,08           20,5.</w:t>
      </w:r>
    </w:p>
    <w:p w:rsidR="004457BE" w:rsidRPr="007F1911" w:rsidRDefault="004457BE" w:rsidP="004457BE">
      <w:pPr>
        <w:rPr>
          <w:rFonts w:ascii="Times New Roman" w:hAnsi="Times New Roman" w:cs="Times New Roman"/>
        </w:rPr>
      </w:pPr>
      <w:r w:rsidRPr="007F1911">
        <w:rPr>
          <w:rFonts w:ascii="Times New Roman" w:hAnsi="Times New Roman" w:cs="Times New Roman"/>
        </w:rPr>
        <w:t>В результате решения системы уравнений получены значения:</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        φ</w:t>
      </w:r>
      <w:r w:rsidRPr="007F1911">
        <w:rPr>
          <w:rFonts w:ascii="Times New Roman" w:hAnsi="Times New Roman" w:cs="Times New Roman"/>
          <w:i/>
          <w:sz w:val="16"/>
          <w:szCs w:val="16"/>
          <w:lang w:val="en-US"/>
        </w:rPr>
        <w:t>a</w:t>
      </w:r>
      <w:r w:rsidRPr="007F1911">
        <w:rPr>
          <w:rFonts w:ascii="Times New Roman" w:hAnsi="Times New Roman" w:cs="Times New Roman"/>
        </w:rPr>
        <w:t xml:space="preserve"> = 80,15 В, </w:t>
      </w:r>
      <w:r w:rsidRPr="007F1911">
        <w:rPr>
          <w:rFonts w:ascii="Times New Roman" w:hAnsi="Times New Roman" w:cs="Times New Roman"/>
          <w:lang w:val="en-US"/>
        </w:rPr>
        <w:t>φ</w:t>
      </w:r>
      <w:r w:rsidRPr="007F1911">
        <w:rPr>
          <w:rFonts w:ascii="Times New Roman" w:hAnsi="Times New Roman" w:cs="Times New Roman"/>
          <w:i/>
          <w:sz w:val="16"/>
          <w:szCs w:val="16"/>
          <w:lang w:val="en-US"/>
        </w:rPr>
        <w:t>b</w:t>
      </w:r>
      <w:r w:rsidRPr="007F1911">
        <w:rPr>
          <w:rFonts w:ascii="Times New Roman" w:hAnsi="Times New Roman" w:cs="Times New Roman"/>
        </w:rPr>
        <w:t xml:space="preserve"> = 0 В, φ</w:t>
      </w:r>
      <w:r w:rsidRPr="007F1911">
        <w:rPr>
          <w:rFonts w:ascii="Times New Roman" w:hAnsi="Times New Roman" w:cs="Times New Roman"/>
          <w:i/>
          <w:sz w:val="16"/>
          <w:szCs w:val="16"/>
        </w:rPr>
        <w:t>с</w:t>
      </w:r>
      <w:r w:rsidRPr="007F1911">
        <w:rPr>
          <w:rFonts w:ascii="Times New Roman" w:hAnsi="Times New Roman" w:cs="Times New Roman"/>
        </w:rPr>
        <w:t xml:space="preserve"> = 5,906 В, φ</w:t>
      </w:r>
      <w:r w:rsidRPr="007F1911">
        <w:rPr>
          <w:rFonts w:ascii="Times New Roman" w:hAnsi="Times New Roman" w:cs="Times New Roman"/>
          <w:i/>
          <w:sz w:val="16"/>
          <w:szCs w:val="16"/>
          <w:lang w:val="en-US"/>
        </w:rPr>
        <w:t>d</w:t>
      </w:r>
      <w:r w:rsidRPr="007F1911">
        <w:rPr>
          <w:rFonts w:ascii="Times New Roman" w:hAnsi="Times New Roman" w:cs="Times New Roman"/>
        </w:rPr>
        <w:t xml:space="preserve"> = 40,27 В,</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        </w:t>
      </w:r>
      <w:r w:rsidRPr="007F1911">
        <w:rPr>
          <w:rFonts w:ascii="Times New Roman" w:hAnsi="Times New Roman" w:cs="Times New Roman"/>
          <w:i/>
          <w:lang w:val="en-US"/>
        </w:rPr>
        <w:t>U</w:t>
      </w:r>
      <w:r w:rsidRPr="007F1911">
        <w:rPr>
          <w:rFonts w:ascii="Times New Roman" w:hAnsi="Times New Roman" w:cs="Times New Roman"/>
          <w:sz w:val="16"/>
          <w:szCs w:val="16"/>
          <w:lang w:val="en-US"/>
        </w:rPr>
        <w:t>ac</w:t>
      </w:r>
      <w:r w:rsidRPr="007F1911">
        <w:rPr>
          <w:rFonts w:ascii="Times New Roman" w:hAnsi="Times New Roman" w:cs="Times New Roman"/>
        </w:rPr>
        <w:t xml:space="preserve"> = φ</w:t>
      </w:r>
      <w:r w:rsidRPr="007F1911">
        <w:rPr>
          <w:rFonts w:ascii="Times New Roman" w:hAnsi="Times New Roman" w:cs="Times New Roman"/>
          <w:i/>
          <w:sz w:val="16"/>
          <w:szCs w:val="16"/>
          <w:lang w:val="en-US"/>
        </w:rPr>
        <w:t>a</w:t>
      </w:r>
      <w:r w:rsidRPr="007F1911">
        <w:rPr>
          <w:rFonts w:ascii="Times New Roman" w:hAnsi="Times New Roman" w:cs="Times New Roman"/>
        </w:rPr>
        <w:t xml:space="preserve"> – φ</w:t>
      </w:r>
      <w:r w:rsidRPr="007F1911">
        <w:rPr>
          <w:rFonts w:ascii="Times New Roman" w:hAnsi="Times New Roman" w:cs="Times New Roman"/>
          <w:i/>
          <w:sz w:val="16"/>
          <w:szCs w:val="16"/>
        </w:rPr>
        <w:t>с</w:t>
      </w:r>
      <w:r w:rsidRPr="007F1911">
        <w:rPr>
          <w:rFonts w:ascii="Times New Roman" w:hAnsi="Times New Roman" w:cs="Times New Roman"/>
          <w:i/>
        </w:rPr>
        <w:t xml:space="preserve"> = </w:t>
      </w:r>
      <w:r w:rsidRPr="007F1911">
        <w:rPr>
          <w:rFonts w:ascii="Times New Roman" w:hAnsi="Times New Roman" w:cs="Times New Roman"/>
        </w:rPr>
        <w:t xml:space="preserve">74,244 В,   </w:t>
      </w:r>
      <w:r w:rsidRPr="007F1911">
        <w:rPr>
          <w:rFonts w:ascii="Times New Roman" w:hAnsi="Times New Roman" w:cs="Times New Roman"/>
          <w:b/>
          <w:i/>
          <w:u w:val="single"/>
          <w:lang w:val="en-US"/>
        </w:rPr>
        <w:t>E</w:t>
      </w:r>
      <w:r w:rsidRPr="007F1911">
        <w:rPr>
          <w:rFonts w:ascii="Times New Roman" w:hAnsi="Times New Roman" w:cs="Times New Roman"/>
          <w:b/>
          <w:sz w:val="16"/>
          <w:szCs w:val="16"/>
          <w:u w:val="single"/>
        </w:rPr>
        <w:t>Г</w:t>
      </w:r>
      <w:r w:rsidRPr="007F1911">
        <w:rPr>
          <w:rFonts w:ascii="Times New Roman" w:hAnsi="Times New Roman" w:cs="Times New Roman"/>
          <w:b/>
          <w:u w:val="single"/>
        </w:rPr>
        <w:t xml:space="preserve"> = 74,244 В</w:t>
      </w:r>
      <w:r w:rsidRPr="007F1911">
        <w:rPr>
          <w:rFonts w:ascii="Times New Roman" w:hAnsi="Times New Roman" w:cs="Times New Roman"/>
        </w:rPr>
        <w:t xml:space="preserve">. </w:t>
      </w:r>
    </w:p>
    <w:p w:rsidR="004457BE" w:rsidRPr="007F1911" w:rsidRDefault="004457BE" w:rsidP="004457BE">
      <w:pPr>
        <w:rPr>
          <w:rFonts w:ascii="Times New Roman" w:hAnsi="Times New Roman" w:cs="Times New Roman"/>
        </w:rPr>
      </w:pPr>
    </w:p>
    <w:p w:rsidR="004457BE" w:rsidRPr="007F1911" w:rsidRDefault="004457BE" w:rsidP="004457BE">
      <w:pPr>
        <w:jc w:val="center"/>
        <w:rPr>
          <w:rFonts w:ascii="Times New Roman" w:hAnsi="Times New Roman" w:cs="Times New Roman"/>
          <w:b/>
        </w:rPr>
      </w:pPr>
      <w:r w:rsidRPr="007F1911">
        <w:rPr>
          <w:rFonts w:ascii="Times New Roman" w:hAnsi="Times New Roman" w:cs="Times New Roman"/>
          <w:b/>
        </w:rPr>
        <w:t xml:space="preserve">Определение внутреннего сопротивления </w:t>
      </w:r>
    </w:p>
    <w:p w:rsidR="004457BE" w:rsidRPr="007F1911" w:rsidRDefault="004457BE" w:rsidP="004457BE">
      <w:pPr>
        <w:jc w:val="center"/>
        <w:rPr>
          <w:rFonts w:ascii="Times New Roman" w:hAnsi="Times New Roman" w:cs="Times New Roman"/>
          <w:b/>
        </w:rPr>
      </w:pPr>
      <w:r w:rsidRPr="007F1911">
        <w:rPr>
          <w:rFonts w:ascii="Times New Roman" w:hAnsi="Times New Roman" w:cs="Times New Roman"/>
          <w:b/>
        </w:rPr>
        <w:t>эквивалентного генератора</w:t>
      </w:r>
    </w:p>
    <w:p w:rsidR="004457BE" w:rsidRPr="007F1911" w:rsidRDefault="004457BE" w:rsidP="004457BE">
      <w:pPr>
        <w:jc w:val="center"/>
        <w:rPr>
          <w:rFonts w:ascii="Times New Roman" w:hAnsi="Times New Roman" w:cs="Times New Roman"/>
          <w:b/>
        </w:rPr>
      </w:pPr>
      <w:r w:rsidRPr="007F1911">
        <w:rPr>
          <w:rFonts w:ascii="Times New Roman" w:hAnsi="Times New Roman" w:cs="Times New Roman"/>
          <w:b/>
        </w:rPr>
        <w:t>методом преобразования схемы.</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     Для определения сопротивления генератора, уберём источники э.д.с. из схемы рис. 6, оставив только их внутренние сопротивления. Так как их внутренние сопротивления не указаны, т.е. они идеальные источники э.д.с., то схема принимает вид:</w:t>
      </w:r>
    </w:p>
    <w:p w:rsidR="004457BE" w:rsidRPr="007F1911" w:rsidRDefault="004457BE" w:rsidP="004457BE">
      <w:pPr>
        <w:jc w:val="center"/>
        <w:rPr>
          <w:rFonts w:ascii="Times New Roman" w:hAnsi="Times New Roman" w:cs="Times New Roman"/>
        </w:rPr>
      </w:pPr>
      <w:r w:rsidRPr="007F1911">
        <w:rPr>
          <w:rFonts w:ascii="Times New Roman" w:hAnsi="Times New Roman" w:cs="Times New Roman"/>
          <w:noProof/>
          <w:lang w:eastAsia="ru-RU"/>
        </w:rPr>
        <w:lastRenderedPageBreak/>
        <w:drawing>
          <wp:inline distT="0" distB="0" distL="0" distR="0">
            <wp:extent cx="5956935" cy="1684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56935" cy="1684020"/>
                    </a:xfrm>
                    <a:prstGeom prst="rect">
                      <a:avLst/>
                    </a:prstGeom>
                    <a:noFill/>
                    <a:ln w="9525">
                      <a:noFill/>
                      <a:miter lim="800000"/>
                      <a:headEnd/>
                      <a:tailEnd/>
                    </a:ln>
                  </pic:spPr>
                </pic:pic>
              </a:graphicData>
            </a:graphic>
          </wp:inline>
        </w:drawing>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Преобразуем эту схему к одному эквивалентному сопротивлению. Это и будет сопротивление эквивалентного генератора. В схеме на рис. 7 нет сопротивлений соединённых или последовательно, или параллельно. Преобразуем треугольник  </w:t>
      </w:r>
      <w:r w:rsidRPr="007F1911">
        <w:rPr>
          <w:rFonts w:ascii="Times New Roman" w:hAnsi="Times New Roman" w:cs="Times New Roman"/>
          <w:i/>
          <w:lang w:val="en-US"/>
        </w:rPr>
        <w:t>R</w:t>
      </w:r>
      <w:r w:rsidRPr="007F1911">
        <w:rPr>
          <w:rFonts w:ascii="Times New Roman" w:hAnsi="Times New Roman" w:cs="Times New Roman"/>
          <w:sz w:val="16"/>
          <w:szCs w:val="16"/>
          <w:lang w:val="en-US"/>
        </w:rPr>
        <w:t>1</w:t>
      </w:r>
      <w:r w:rsidRPr="007F1911">
        <w:rPr>
          <w:rFonts w:ascii="Times New Roman" w:hAnsi="Times New Roman" w:cs="Times New Roman"/>
          <w:lang w:val="en-US"/>
        </w:rPr>
        <w:t xml:space="preserve"> –</w:t>
      </w:r>
      <w:r w:rsidRPr="007F1911">
        <w:rPr>
          <w:rFonts w:ascii="Times New Roman" w:hAnsi="Times New Roman" w:cs="Times New Roman"/>
          <w:i/>
          <w:lang w:val="en-US"/>
        </w:rPr>
        <w:t xml:space="preserve"> R</w:t>
      </w:r>
      <w:r w:rsidRPr="007F1911">
        <w:rPr>
          <w:rFonts w:ascii="Times New Roman" w:hAnsi="Times New Roman" w:cs="Times New Roman"/>
          <w:sz w:val="16"/>
          <w:szCs w:val="16"/>
          <w:lang w:val="en-US"/>
        </w:rPr>
        <w:t>5</w:t>
      </w:r>
      <w:r w:rsidRPr="007F1911">
        <w:rPr>
          <w:rFonts w:ascii="Times New Roman" w:hAnsi="Times New Roman" w:cs="Times New Roman"/>
          <w:lang w:val="en-US"/>
        </w:rPr>
        <w:t xml:space="preserve"> –</w:t>
      </w:r>
      <w:r w:rsidRPr="007F1911">
        <w:rPr>
          <w:rFonts w:ascii="Times New Roman" w:hAnsi="Times New Roman" w:cs="Times New Roman"/>
          <w:i/>
          <w:lang w:val="en-US"/>
        </w:rPr>
        <w:t xml:space="preserve"> R</w:t>
      </w:r>
      <w:r w:rsidRPr="007F1911">
        <w:rPr>
          <w:rFonts w:ascii="Times New Roman" w:hAnsi="Times New Roman" w:cs="Times New Roman"/>
          <w:sz w:val="16"/>
          <w:szCs w:val="16"/>
          <w:lang w:val="en-US"/>
        </w:rPr>
        <w:t>3</w:t>
      </w:r>
      <w:r w:rsidRPr="007F1911">
        <w:rPr>
          <w:rFonts w:ascii="Times New Roman" w:hAnsi="Times New Roman" w:cs="Times New Roman"/>
          <w:lang w:val="en-US"/>
        </w:rPr>
        <w:t xml:space="preserve"> </w:t>
      </w:r>
      <w:r w:rsidRPr="007F1911">
        <w:rPr>
          <w:rFonts w:ascii="Times New Roman" w:hAnsi="Times New Roman" w:cs="Times New Roman"/>
        </w:rPr>
        <w:t>в звезду:</w:t>
      </w:r>
    </w:p>
    <w:p w:rsidR="004457BE" w:rsidRPr="007F1911" w:rsidRDefault="004457BE" w:rsidP="004457BE">
      <w:pPr>
        <w:jc w:val="center"/>
        <w:rPr>
          <w:rFonts w:ascii="Times New Roman" w:hAnsi="Times New Roman" w:cs="Times New Roman"/>
        </w:rPr>
      </w:pPr>
      <w:r w:rsidRPr="007F1911">
        <w:rPr>
          <w:rFonts w:ascii="Times New Roman" w:hAnsi="Times New Roman" w:cs="Times New Roman"/>
          <w:noProof/>
          <w:lang w:eastAsia="ru-RU"/>
        </w:rPr>
        <w:drawing>
          <wp:inline distT="0" distB="0" distL="0" distR="0">
            <wp:extent cx="5948045" cy="1701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48045" cy="1701800"/>
                    </a:xfrm>
                    <a:prstGeom prst="rect">
                      <a:avLst/>
                    </a:prstGeom>
                    <a:noFill/>
                    <a:ln w="9525">
                      <a:noFill/>
                      <a:miter lim="800000"/>
                      <a:headEnd/>
                      <a:tailEnd/>
                    </a:ln>
                  </pic:spPr>
                </pic:pic>
              </a:graphicData>
            </a:graphic>
          </wp:inline>
        </w:drawing>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здесь </w:t>
      </w:r>
      <w:r w:rsidRPr="007F1911">
        <w:rPr>
          <w:rFonts w:ascii="Times New Roman" w:hAnsi="Times New Roman" w:cs="Times New Roman"/>
          <w:i/>
          <w:lang w:val="en-US"/>
        </w:rPr>
        <w:t>R</w:t>
      </w:r>
      <w:r w:rsidRPr="007F1911">
        <w:rPr>
          <w:rFonts w:ascii="Times New Roman" w:hAnsi="Times New Roman" w:cs="Times New Roman"/>
          <w:sz w:val="16"/>
          <w:szCs w:val="16"/>
        </w:rPr>
        <w:t>31</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3</w:t>
      </w:r>
      <w:r w:rsidRPr="007F1911">
        <w:rPr>
          <w:rFonts w:ascii="Times New Roman" w:hAnsi="Times New Roman" w:cs="Times New Roman"/>
          <w:i/>
          <w:lang w:val="en-US"/>
        </w:rPr>
        <w:t>R</w:t>
      </w:r>
      <w:r w:rsidRPr="007F1911">
        <w:rPr>
          <w:rFonts w:ascii="Times New Roman" w:hAnsi="Times New Roman" w:cs="Times New Roman"/>
          <w:sz w:val="16"/>
          <w:szCs w:val="16"/>
        </w:rPr>
        <w:t>1</w:t>
      </w:r>
      <w:r w:rsidRPr="007F1911">
        <w:rPr>
          <w:rFonts w:ascii="Times New Roman" w:hAnsi="Times New Roman" w:cs="Times New Roman"/>
        </w:rPr>
        <w:t>/(</w:t>
      </w:r>
      <w:r w:rsidRPr="007F1911">
        <w:rPr>
          <w:rFonts w:ascii="Times New Roman" w:hAnsi="Times New Roman" w:cs="Times New Roman"/>
          <w:i/>
          <w:lang w:val="en-US"/>
        </w:rPr>
        <w:t>R</w:t>
      </w:r>
      <w:r w:rsidRPr="007F1911">
        <w:rPr>
          <w:rFonts w:ascii="Times New Roman" w:hAnsi="Times New Roman" w:cs="Times New Roman"/>
          <w:sz w:val="16"/>
          <w:szCs w:val="16"/>
        </w:rPr>
        <w:t>3</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1</w:t>
      </w:r>
      <w:r w:rsidRPr="007F1911">
        <w:rPr>
          <w:rFonts w:ascii="Times New Roman" w:hAnsi="Times New Roman" w:cs="Times New Roman"/>
        </w:rPr>
        <w:t xml:space="preserve">), </w:t>
      </w:r>
      <w:r w:rsidRPr="007F1911">
        <w:rPr>
          <w:rFonts w:ascii="Times New Roman" w:hAnsi="Times New Roman" w:cs="Times New Roman"/>
          <w:i/>
          <w:lang w:val="en-US"/>
        </w:rPr>
        <w:t>R</w:t>
      </w:r>
      <w:r w:rsidRPr="007F1911">
        <w:rPr>
          <w:rFonts w:ascii="Times New Roman" w:hAnsi="Times New Roman" w:cs="Times New Roman"/>
          <w:sz w:val="16"/>
          <w:szCs w:val="16"/>
        </w:rPr>
        <w:t xml:space="preserve">15 </w:t>
      </w:r>
      <w:r w:rsidRPr="007F1911">
        <w:rPr>
          <w:rFonts w:ascii="Times New Roman" w:hAnsi="Times New Roman" w:cs="Times New Roman"/>
        </w:rPr>
        <w:t xml:space="preserve">= </w:t>
      </w:r>
      <w:r w:rsidRPr="007F1911">
        <w:rPr>
          <w:rFonts w:ascii="Times New Roman" w:hAnsi="Times New Roman" w:cs="Times New Roman"/>
          <w:i/>
          <w:lang w:val="en-US"/>
        </w:rPr>
        <w:t>R</w:t>
      </w:r>
      <w:r w:rsidRPr="007F1911">
        <w:rPr>
          <w:rFonts w:ascii="Times New Roman" w:hAnsi="Times New Roman" w:cs="Times New Roman"/>
          <w:sz w:val="16"/>
          <w:szCs w:val="16"/>
        </w:rPr>
        <w:t>1</w:t>
      </w:r>
      <w:r w:rsidRPr="007F1911">
        <w:rPr>
          <w:rFonts w:ascii="Times New Roman" w:hAnsi="Times New Roman" w:cs="Times New Roman"/>
          <w:i/>
          <w:lang w:val="en-US"/>
        </w:rPr>
        <w:t>R</w:t>
      </w:r>
      <w:r w:rsidRPr="007F1911">
        <w:rPr>
          <w:rFonts w:ascii="Times New Roman" w:hAnsi="Times New Roman" w:cs="Times New Roman"/>
          <w:sz w:val="16"/>
          <w:szCs w:val="16"/>
        </w:rPr>
        <w:t>5</w:t>
      </w:r>
      <w:r w:rsidRPr="007F1911">
        <w:rPr>
          <w:rFonts w:ascii="Times New Roman" w:hAnsi="Times New Roman" w:cs="Times New Roman"/>
        </w:rPr>
        <w:t>/(</w:t>
      </w:r>
      <w:r w:rsidRPr="007F1911">
        <w:rPr>
          <w:rFonts w:ascii="Times New Roman" w:hAnsi="Times New Roman" w:cs="Times New Roman"/>
          <w:i/>
        </w:rPr>
        <w:t xml:space="preserve"> </w:t>
      </w:r>
      <w:r w:rsidRPr="007F1911">
        <w:rPr>
          <w:rFonts w:ascii="Times New Roman" w:hAnsi="Times New Roman" w:cs="Times New Roman"/>
          <w:i/>
          <w:lang w:val="en-US"/>
        </w:rPr>
        <w:t>R</w:t>
      </w:r>
      <w:r w:rsidRPr="007F1911">
        <w:rPr>
          <w:rFonts w:ascii="Times New Roman" w:hAnsi="Times New Roman" w:cs="Times New Roman"/>
          <w:sz w:val="16"/>
          <w:szCs w:val="16"/>
        </w:rPr>
        <w:t>1</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5</w:t>
      </w:r>
      <w:r w:rsidRPr="007F1911">
        <w:rPr>
          <w:rFonts w:ascii="Times New Roman" w:hAnsi="Times New Roman" w:cs="Times New Roman"/>
        </w:rPr>
        <w:t xml:space="preserve">), </w:t>
      </w:r>
      <w:r w:rsidRPr="007F1911">
        <w:rPr>
          <w:rFonts w:ascii="Times New Roman" w:hAnsi="Times New Roman" w:cs="Times New Roman"/>
          <w:i/>
          <w:lang w:val="en-US"/>
        </w:rPr>
        <w:t>R</w:t>
      </w:r>
      <w:r w:rsidRPr="007F1911">
        <w:rPr>
          <w:rFonts w:ascii="Times New Roman" w:hAnsi="Times New Roman" w:cs="Times New Roman"/>
          <w:sz w:val="16"/>
          <w:szCs w:val="16"/>
        </w:rPr>
        <w:t>53</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5</w:t>
      </w:r>
      <w:r w:rsidRPr="007F1911">
        <w:rPr>
          <w:rFonts w:ascii="Times New Roman" w:hAnsi="Times New Roman" w:cs="Times New Roman"/>
          <w:i/>
          <w:lang w:val="en-US"/>
        </w:rPr>
        <w:t>R</w:t>
      </w:r>
      <w:r w:rsidRPr="007F1911">
        <w:rPr>
          <w:rFonts w:ascii="Times New Roman" w:hAnsi="Times New Roman" w:cs="Times New Roman"/>
          <w:sz w:val="16"/>
          <w:szCs w:val="16"/>
        </w:rPr>
        <w:t>3</w:t>
      </w:r>
      <w:r w:rsidRPr="007F1911">
        <w:rPr>
          <w:rFonts w:ascii="Times New Roman" w:hAnsi="Times New Roman" w:cs="Times New Roman"/>
        </w:rPr>
        <w:t>/(</w:t>
      </w:r>
      <w:r w:rsidRPr="007F1911">
        <w:rPr>
          <w:rFonts w:ascii="Times New Roman" w:hAnsi="Times New Roman" w:cs="Times New Roman"/>
          <w:i/>
        </w:rPr>
        <w:t xml:space="preserve"> </w:t>
      </w:r>
      <w:r w:rsidRPr="007F1911">
        <w:rPr>
          <w:rFonts w:ascii="Times New Roman" w:hAnsi="Times New Roman" w:cs="Times New Roman"/>
          <w:i/>
          <w:lang w:val="en-US"/>
        </w:rPr>
        <w:t>R</w:t>
      </w:r>
      <w:r w:rsidRPr="007F1911">
        <w:rPr>
          <w:rFonts w:ascii="Times New Roman" w:hAnsi="Times New Roman" w:cs="Times New Roman"/>
          <w:sz w:val="16"/>
          <w:szCs w:val="16"/>
        </w:rPr>
        <w:t>5</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3</w:t>
      </w:r>
      <w:r w:rsidRPr="007F1911">
        <w:rPr>
          <w:rFonts w:ascii="Times New Roman" w:hAnsi="Times New Roman" w:cs="Times New Roman"/>
        </w:rPr>
        <w:t>).</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     </w:t>
      </w:r>
      <w:r w:rsidRPr="007F1911">
        <w:rPr>
          <w:rFonts w:ascii="Times New Roman" w:hAnsi="Times New Roman" w:cs="Times New Roman"/>
          <w:i/>
          <w:lang w:val="en-US"/>
        </w:rPr>
        <w:t>R</w:t>
      </w:r>
      <w:r w:rsidRPr="007F1911">
        <w:rPr>
          <w:rFonts w:ascii="Times New Roman" w:hAnsi="Times New Roman" w:cs="Times New Roman"/>
          <w:sz w:val="16"/>
          <w:szCs w:val="16"/>
        </w:rPr>
        <w:t>31</w:t>
      </w:r>
      <w:r w:rsidRPr="007F1911">
        <w:rPr>
          <w:rFonts w:ascii="Times New Roman" w:hAnsi="Times New Roman" w:cs="Times New Roman"/>
        </w:rPr>
        <w:t xml:space="preserve"> = 1,6667 Ом, </w:t>
      </w:r>
      <w:r w:rsidRPr="007F1911">
        <w:rPr>
          <w:rFonts w:ascii="Times New Roman" w:hAnsi="Times New Roman" w:cs="Times New Roman"/>
          <w:i/>
          <w:lang w:val="en-US"/>
        </w:rPr>
        <w:t>R</w:t>
      </w:r>
      <w:r w:rsidRPr="007F1911">
        <w:rPr>
          <w:rFonts w:ascii="Times New Roman" w:hAnsi="Times New Roman" w:cs="Times New Roman"/>
          <w:sz w:val="16"/>
          <w:szCs w:val="16"/>
        </w:rPr>
        <w:t xml:space="preserve">15 </w:t>
      </w:r>
      <w:r w:rsidRPr="007F1911">
        <w:rPr>
          <w:rFonts w:ascii="Times New Roman" w:hAnsi="Times New Roman" w:cs="Times New Roman"/>
        </w:rPr>
        <w:t xml:space="preserve">= 1,25 Ом, </w:t>
      </w:r>
      <w:r w:rsidRPr="007F1911">
        <w:rPr>
          <w:rFonts w:ascii="Times New Roman" w:hAnsi="Times New Roman" w:cs="Times New Roman"/>
          <w:i/>
          <w:lang w:val="en-US"/>
        </w:rPr>
        <w:t>R</w:t>
      </w:r>
      <w:r w:rsidRPr="007F1911">
        <w:rPr>
          <w:rFonts w:ascii="Times New Roman" w:hAnsi="Times New Roman" w:cs="Times New Roman"/>
          <w:sz w:val="16"/>
          <w:szCs w:val="16"/>
        </w:rPr>
        <w:t>53</w:t>
      </w:r>
      <w:r w:rsidRPr="007F1911">
        <w:rPr>
          <w:rFonts w:ascii="Times New Roman" w:hAnsi="Times New Roman" w:cs="Times New Roman"/>
        </w:rPr>
        <w:t xml:space="preserve"> = 1 Ом.</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Следующее преобразование – последовательно-соединённые </w:t>
      </w:r>
      <w:r w:rsidRPr="007F1911">
        <w:rPr>
          <w:rFonts w:ascii="Times New Roman" w:hAnsi="Times New Roman" w:cs="Times New Roman"/>
          <w:i/>
          <w:lang w:val="en-US"/>
        </w:rPr>
        <w:t>R</w:t>
      </w:r>
      <w:r w:rsidRPr="007F1911">
        <w:rPr>
          <w:rFonts w:ascii="Times New Roman" w:hAnsi="Times New Roman" w:cs="Times New Roman"/>
          <w:sz w:val="16"/>
          <w:szCs w:val="16"/>
        </w:rPr>
        <w:t>7</w:t>
      </w:r>
      <w:r w:rsidRPr="007F1911">
        <w:rPr>
          <w:rFonts w:ascii="Times New Roman" w:hAnsi="Times New Roman" w:cs="Times New Roman"/>
        </w:rPr>
        <w:t xml:space="preserve"> и </w:t>
      </w:r>
      <w:r w:rsidRPr="007F1911">
        <w:rPr>
          <w:rFonts w:ascii="Times New Roman" w:hAnsi="Times New Roman" w:cs="Times New Roman"/>
          <w:i/>
          <w:lang w:val="en-US"/>
        </w:rPr>
        <w:t>R</w:t>
      </w:r>
      <w:r w:rsidRPr="007F1911">
        <w:rPr>
          <w:rFonts w:ascii="Times New Roman" w:hAnsi="Times New Roman" w:cs="Times New Roman"/>
          <w:sz w:val="16"/>
          <w:szCs w:val="16"/>
        </w:rPr>
        <w:t>53</w:t>
      </w:r>
      <w:r w:rsidRPr="007F1911">
        <w:rPr>
          <w:rFonts w:ascii="Times New Roman" w:hAnsi="Times New Roman" w:cs="Times New Roman"/>
        </w:rPr>
        <w:t xml:space="preserve">, </w:t>
      </w:r>
      <w:r w:rsidRPr="007F1911">
        <w:rPr>
          <w:rFonts w:ascii="Times New Roman" w:hAnsi="Times New Roman" w:cs="Times New Roman"/>
          <w:i/>
          <w:lang w:val="en-US"/>
        </w:rPr>
        <w:t>R</w:t>
      </w:r>
      <w:r w:rsidRPr="007F1911">
        <w:rPr>
          <w:rFonts w:ascii="Times New Roman" w:hAnsi="Times New Roman" w:cs="Times New Roman"/>
          <w:sz w:val="16"/>
          <w:szCs w:val="16"/>
        </w:rPr>
        <w:t>4</w:t>
      </w:r>
      <w:r w:rsidRPr="007F1911">
        <w:rPr>
          <w:rFonts w:ascii="Times New Roman" w:hAnsi="Times New Roman" w:cs="Times New Roman"/>
        </w:rPr>
        <w:t xml:space="preserve"> и </w:t>
      </w:r>
      <w:r w:rsidRPr="007F1911">
        <w:rPr>
          <w:rFonts w:ascii="Times New Roman" w:hAnsi="Times New Roman" w:cs="Times New Roman"/>
          <w:i/>
          <w:lang w:val="en-US"/>
        </w:rPr>
        <w:t>R</w:t>
      </w:r>
      <w:r w:rsidRPr="007F1911">
        <w:rPr>
          <w:rFonts w:ascii="Times New Roman" w:hAnsi="Times New Roman" w:cs="Times New Roman"/>
          <w:sz w:val="16"/>
          <w:szCs w:val="16"/>
        </w:rPr>
        <w:t>15</w:t>
      </w:r>
      <w:r w:rsidRPr="007F1911">
        <w:rPr>
          <w:rFonts w:ascii="Times New Roman" w:hAnsi="Times New Roman" w:cs="Times New Roman"/>
        </w:rPr>
        <w:t>:</w:t>
      </w:r>
    </w:p>
    <w:p w:rsidR="004457BE" w:rsidRPr="007F1911" w:rsidRDefault="004457BE" w:rsidP="004457BE">
      <w:pPr>
        <w:jc w:val="center"/>
        <w:rPr>
          <w:rFonts w:ascii="Times New Roman" w:hAnsi="Times New Roman" w:cs="Times New Roman"/>
        </w:rPr>
      </w:pPr>
      <w:r w:rsidRPr="007F1911">
        <w:rPr>
          <w:rFonts w:ascii="Times New Roman" w:hAnsi="Times New Roman" w:cs="Times New Roman"/>
          <w:noProof/>
          <w:lang w:eastAsia="ru-RU"/>
        </w:rPr>
        <w:drawing>
          <wp:inline distT="0" distB="0" distL="0" distR="0">
            <wp:extent cx="5405120" cy="11404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05120" cy="1140460"/>
                    </a:xfrm>
                    <a:prstGeom prst="rect">
                      <a:avLst/>
                    </a:prstGeom>
                    <a:noFill/>
                    <a:ln w="9525">
                      <a:noFill/>
                      <a:miter lim="800000"/>
                      <a:headEnd/>
                      <a:tailEnd/>
                    </a:ln>
                  </pic:spPr>
                </pic:pic>
              </a:graphicData>
            </a:graphic>
          </wp:inline>
        </w:drawing>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здесь </w:t>
      </w:r>
      <w:r w:rsidRPr="007F1911">
        <w:rPr>
          <w:rFonts w:ascii="Times New Roman" w:hAnsi="Times New Roman" w:cs="Times New Roman"/>
          <w:i/>
          <w:lang w:val="en-US"/>
        </w:rPr>
        <w:t>R</w:t>
      </w:r>
      <w:r w:rsidRPr="007F1911">
        <w:rPr>
          <w:rFonts w:ascii="Times New Roman" w:hAnsi="Times New Roman" w:cs="Times New Roman"/>
          <w:sz w:val="16"/>
          <w:szCs w:val="16"/>
        </w:rPr>
        <w:t>753</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7</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53</w:t>
      </w:r>
      <w:r w:rsidRPr="007F1911">
        <w:rPr>
          <w:rFonts w:ascii="Times New Roman" w:hAnsi="Times New Roman" w:cs="Times New Roman"/>
        </w:rPr>
        <w:t xml:space="preserve">, </w:t>
      </w:r>
      <w:r w:rsidRPr="007F1911">
        <w:rPr>
          <w:rFonts w:ascii="Times New Roman" w:hAnsi="Times New Roman" w:cs="Times New Roman"/>
          <w:i/>
          <w:lang w:val="en-US"/>
        </w:rPr>
        <w:t>R</w:t>
      </w:r>
      <w:r w:rsidRPr="007F1911">
        <w:rPr>
          <w:rFonts w:ascii="Times New Roman" w:hAnsi="Times New Roman" w:cs="Times New Roman"/>
          <w:sz w:val="16"/>
          <w:szCs w:val="16"/>
        </w:rPr>
        <w:t>415</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4</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15</w:t>
      </w:r>
      <w:r w:rsidRPr="007F1911">
        <w:rPr>
          <w:rFonts w:ascii="Times New Roman" w:hAnsi="Times New Roman" w:cs="Times New Roman"/>
        </w:rPr>
        <w:t xml:space="preserve">, </w:t>
      </w:r>
      <w:r w:rsidRPr="007F1911">
        <w:rPr>
          <w:rFonts w:ascii="Times New Roman" w:hAnsi="Times New Roman" w:cs="Times New Roman"/>
          <w:i/>
          <w:lang w:val="en-US"/>
        </w:rPr>
        <w:t>R</w:t>
      </w:r>
      <w:r w:rsidRPr="007F1911">
        <w:rPr>
          <w:rFonts w:ascii="Times New Roman" w:hAnsi="Times New Roman" w:cs="Times New Roman"/>
          <w:sz w:val="16"/>
          <w:szCs w:val="16"/>
        </w:rPr>
        <w:t>753</w:t>
      </w:r>
      <w:r w:rsidRPr="007F1911">
        <w:rPr>
          <w:rFonts w:ascii="Times New Roman" w:hAnsi="Times New Roman" w:cs="Times New Roman"/>
        </w:rPr>
        <w:t xml:space="preserve"> = 3 Ом, </w:t>
      </w:r>
      <w:r w:rsidRPr="007F1911">
        <w:rPr>
          <w:rFonts w:ascii="Times New Roman" w:hAnsi="Times New Roman" w:cs="Times New Roman"/>
          <w:i/>
          <w:lang w:val="en-US"/>
        </w:rPr>
        <w:t>R</w:t>
      </w:r>
      <w:r w:rsidRPr="007F1911">
        <w:rPr>
          <w:rFonts w:ascii="Times New Roman" w:hAnsi="Times New Roman" w:cs="Times New Roman"/>
          <w:sz w:val="16"/>
          <w:szCs w:val="16"/>
        </w:rPr>
        <w:t>415</w:t>
      </w:r>
      <w:r w:rsidRPr="007F1911">
        <w:rPr>
          <w:rFonts w:ascii="Times New Roman" w:hAnsi="Times New Roman" w:cs="Times New Roman"/>
        </w:rPr>
        <w:t xml:space="preserve"> = 6,25 Ом. Далее преобразование параллельно-соединённых сопротивлений </w:t>
      </w:r>
      <w:r w:rsidRPr="007F1911">
        <w:rPr>
          <w:rFonts w:ascii="Times New Roman" w:hAnsi="Times New Roman" w:cs="Times New Roman"/>
          <w:i/>
          <w:lang w:val="en-US"/>
        </w:rPr>
        <w:t>R</w:t>
      </w:r>
      <w:r w:rsidRPr="007F1911">
        <w:rPr>
          <w:rFonts w:ascii="Times New Roman" w:hAnsi="Times New Roman" w:cs="Times New Roman"/>
          <w:sz w:val="16"/>
          <w:szCs w:val="16"/>
        </w:rPr>
        <w:t>753</w:t>
      </w:r>
      <w:r w:rsidRPr="007F1911">
        <w:rPr>
          <w:rFonts w:ascii="Times New Roman" w:hAnsi="Times New Roman" w:cs="Times New Roman"/>
        </w:rPr>
        <w:t xml:space="preserve"> и </w:t>
      </w:r>
      <w:r w:rsidRPr="007F1911">
        <w:rPr>
          <w:rFonts w:ascii="Times New Roman" w:hAnsi="Times New Roman" w:cs="Times New Roman"/>
          <w:i/>
          <w:lang w:val="en-US"/>
        </w:rPr>
        <w:t>R</w:t>
      </w:r>
      <w:r w:rsidRPr="007F1911">
        <w:rPr>
          <w:rFonts w:ascii="Times New Roman" w:hAnsi="Times New Roman" w:cs="Times New Roman"/>
          <w:sz w:val="16"/>
          <w:szCs w:val="16"/>
        </w:rPr>
        <w:t>415</w:t>
      </w:r>
      <w:r w:rsidRPr="007F1911">
        <w:rPr>
          <w:rFonts w:ascii="Times New Roman" w:hAnsi="Times New Roman" w:cs="Times New Roman"/>
        </w:rPr>
        <w:t>:</w:t>
      </w:r>
    </w:p>
    <w:p w:rsidR="004457BE" w:rsidRPr="007F1911" w:rsidRDefault="004457BE" w:rsidP="004457BE">
      <w:pPr>
        <w:jc w:val="center"/>
        <w:rPr>
          <w:rFonts w:ascii="Times New Roman" w:hAnsi="Times New Roman" w:cs="Times New Roman"/>
        </w:rPr>
      </w:pPr>
      <w:r w:rsidRPr="007F1911">
        <w:rPr>
          <w:rFonts w:ascii="Times New Roman" w:hAnsi="Times New Roman" w:cs="Times New Roman"/>
          <w:noProof/>
          <w:lang w:eastAsia="ru-RU"/>
        </w:rPr>
        <w:drawing>
          <wp:inline distT="0" distB="0" distL="0" distR="0">
            <wp:extent cx="5441315"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41315" cy="914400"/>
                    </a:xfrm>
                    <a:prstGeom prst="rect">
                      <a:avLst/>
                    </a:prstGeom>
                    <a:noFill/>
                    <a:ln w="9525">
                      <a:noFill/>
                      <a:miter lim="800000"/>
                      <a:headEnd/>
                      <a:tailEnd/>
                    </a:ln>
                  </pic:spPr>
                </pic:pic>
              </a:graphicData>
            </a:graphic>
          </wp:inline>
        </w:drawing>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здесь </w:t>
      </w:r>
      <w:r w:rsidRPr="007F1911">
        <w:rPr>
          <w:rFonts w:ascii="Times New Roman" w:hAnsi="Times New Roman" w:cs="Times New Roman"/>
          <w:i/>
          <w:lang w:val="en-US"/>
        </w:rPr>
        <w:t>R</w:t>
      </w:r>
      <w:r w:rsidRPr="007F1911">
        <w:rPr>
          <w:rFonts w:ascii="Times New Roman" w:hAnsi="Times New Roman" w:cs="Times New Roman"/>
          <w:sz w:val="16"/>
          <w:szCs w:val="16"/>
        </w:rPr>
        <w:t>753/415</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753</w:t>
      </w:r>
      <w:r w:rsidRPr="007F1911">
        <w:rPr>
          <w:rFonts w:ascii="Times New Roman" w:hAnsi="Times New Roman" w:cs="Times New Roman"/>
          <w:i/>
          <w:lang w:val="en-US"/>
        </w:rPr>
        <w:t>R</w:t>
      </w:r>
      <w:r w:rsidRPr="007F1911">
        <w:rPr>
          <w:rFonts w:ascii="Times New Roman" w:hAnsi="Times New Roman" w:cs="Times New Roman"/>
          <w:sz w:val="16"/>
          <w:szCs w:val="16"/>
        </w:rPr>
        <w:t>415</w:t>
      </w:r>
      <w:r w:rsidRPr="007F1911">
        <w:rPr>
          <w:rFonts w:ascii="Times New Roman" w:hAnsi="Times New Roman" w:cs="Times New Roman"/>
        </w:rPr>
        <w:t>/(</w:t>
      </w:r>
      <w:r w:rsidRPr="007F1911">
        <w:rPr>
          <w:rFonts w:ascii="Times New Roman" w:hAnsi="Times New Roman" w:cs="Times New Roman"/>
          <w:i/>
        </w:rPr>
        <w:t xml:space="preserve"> </w:t>
      </w:r>
      <w:r w:rsidRPr="007F1911">
        <w:rPr>
          <w:rFonts w:ascii="Times New Roman" w:hAnsi="Times New Roman" w:cs="Times New Roman"/>
          <w:i/>
          <w:lang w:val="en-US"/>
        </w:rPr>
        <w:t>R</w:t>
      </w:r>
      <w:r w:rsidRPr="007F1911">
        <w:rPr>
          <w:rFonts w:ascii="Times New Roman" w:hAnsi="Times New Roman" w:cs="Times New Roman"/>
          <w:sz w:val="16"/>
          <w:szCs w:val="16"/>
        </w:rPr>
        <w:t>753</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415</w:t>
      </w:r>
      <w:r w:rsidRPr="007F1911">
        <w:rPr>
          <w:rFonts w:ascii="Times New Roman" w:hAnsi="Times New Roman" w:cs="Times New Roman"/>
        </w:rPr>
        <w:t xml:space="preserve">), </w:t>
      </w:r>
      <w:r w:rsidRPr="007F1911">
        <w:rPr>
          <w:rFonts w:ascii="Times New Roman" w:hAnsi="Times New Roman" w:cs="Times New Roman"/>
          <w:i/>
          <w:lang w:val="en-US"/>
        </w:rPr>
        <w:t>R</w:t>
      </w:r>
      <w:r w:rsidRPr="007F1911">
        <w:rPr>
          <w:rFonts w:ascii="Times New Roman" w:hAnsi="Times New Roman" w:cs="Times New Roman"/>
          <w:sz w:val="16"/>
          <w:szCs w:val="16"/>
        </w:rPr>
        <w:t>753/415</w:t>
      </w:r>
      <w:r w:rsidRPr="007F1911">
        <w:rPr>
          <w:rFonts w:ascii="Times New Roman" w:hAnsi="Times New Roman" w:cs="Times New Roman"/>
        </w:rPr>
        <w:t xml:space="preserve"> = 2,027 Ом. И далее:</w:t>
      </w:r>
    </w:p>
    <w:p w:rsidR="004457BE" w:rsidRPr="007F1911" w:rsidRDefault="004457BE" w:rsidP="004457BE">
      <w:pPr>
        <w:jc w:val="center"/>
        <w:rPr>
          <w:rFonts w:ascii="Times New Roman" w:hAnsi="Times New Roman" w:cs="Times New Roman"/>
        </w:rPr>
      </w:pPr>
      <w:r w:rsidRPr="007F1911">
        <w:rPr>
          <w:rFonts w:ascii="Times New Roman" w:hAnsi="Times New Roman" w:cs="Times New Roman"/>
          <w:noProof/>
          <w:lang w:eastAsia="ru-RU"/>
        </w:rPr>
        <w:lastRenderedPageBreak/>
        <w:drawing>
          <wp:inline distT="0" distB="0" distL="0" distR="0">
            <wp:extent cx="5441315" cy="9055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441315" cy="905510"/>
                    </a:xfrm>
                    <a:prstGeom prst="rect">
                      <a:avLst/>
                    </a:prstGeom>
                    <a:noFill/>
                    <a:ln w="9525">
                      <a:noFill/>
                      <a:miter lim="800000"/>
                      <a:headEnd/>
                      <a:tailEnd/>
                    </a:ln>
                  </pic:spPr>
                </pic:pic>
              </a:graphicData>
            </a:graphic>
          </wp:inline>
        </w:drawing>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здесь </w:t>
      </w:r>
      <w:r w:rsidRPr="007F1911">
        <w:rPr>
          <w:rFonts w:ascii="Times New Roman" w:hAnsi="Times New Roman" w:cs="Times New Roman"/>
          <w:i/>
          <w:lang w:val="en-US"/>
        </w:rPr>
        <w:t>R</w:t>
      </w:r>
      <w:r w:rsidRPr="007F1911">
        <w:rPr>
          <w:rFonts w:ascii="Times New Roman" w:hAnsi="Times New Roman" w:cs="Times New Roman"/>
          <w:sz w:val="16"/>
          <w:szCs w:val="16"/>
        </w:rPr>
        <w:t>Г</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753/415</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31</w:t>
      </w:r>
      <w:r w:rsidRPr="007F1911">
        <w:rPr>
          <w:rFonts w:ascii="Times New Roman" w:hAnsi="Times New Roman" w:cs="Times New Roman"/>
        </w:rPr>
        <w:t xml:space="preserve">, </w:t>
      </w:r>
      <w:r w:rsidRPr="007F1911">
        <w:rPr>
          <w:rFonts w:ascii="Times New Roman" w:hAnsi="Times New Roman" w:cs="Times New Roman"/>
          <w:b/>
          <w:i/>
          <w:u w:val="single"/>
          <w:lang w:val="en-US"/>
        </w:rPr>
        <w:t>R</w:t>
      </w:r>
      <w:r w:rsidRPr="007F1911">
        <w:rPr>
          <w:rFonts w:ascii="Times New Roman" w:hAnsi="Times New Roman" w:cs="Times New Roman"/>
          <w:b/>
          <w:sz w:val="16"/>
          <w:szCs w:val="16"/>
          <w:u w:val="single"/>
        </w:rPr>
        <w:t>Г</w:t>
      </w:r>
      <w:r w:rsidRPr="007F1911">
        <w:rPr>
          <w:rFonts w:ascii="Times New Roman" w:hAnsi="Times New Roman" w:cs="Times New Roman"/>
          <w:b/>
          <w:u w:val="single"/>
        </w:rPr>
        <w:t xml:space="preserve"> = 3,694 Ом.</w:t>
      </w:r>
      <w:r w:rsidRPr="007F1911">
        <w:rPr>
          <w:rFonts w:ascii="Times New Roman" w:hAnsi="Times New Roman" w:cs="Times New Roman"/>
        </w:rPr>
        <w:t xml:space="preserve"> Подставив найденные значения </w:t>
      </w:r>
      <w:r w:rsidRPr="007F1911">
        <w:rPr>
          <w:rFonts w:ascii="Times New Roman" w:hAnsi="Times New Roman" w:cs="Times New Roman"/>
          <w:i/>
          <w:lang w:val="en-US"/>
        </w:rPr>
        <w:t>E</w:t>
      </w:r>
      <w:r w:rsidRPr="007F1911">
        <w:rPr>
          <w:rFonts w:ascii="Times New Roman" w:hAnsi="Times New Roman" w:cs="Times New Roman"/>
          <w:sz w:val="16"/>
          <w:szCs w:val="16"/>
        </w:rPr>
        <w:t>Г</w:t>
      </w:r>
      <w:r w:rsidRPr="007F1911">
        <w:rPr>
          <w:rFonts w:ascii="Times New Roman" w:hAnsi="Times New Roman" w:cs="Times New Roman"/>
        </w:rPr>
        <w:t xml:space="preserve"> и </w:t>
      </w:r>
      <w:r w:rsidRPr="007F1911">
        <w:rPr>
          <w:rFonts w:ascii="Times New Roman" w:hAnsi="Times New Roman" w:cs="Times New Roman"/>
          <w:i/>
          <w:lang w:val="en-US"/>
        </w:rPr>
        <w:t>R</w:t>
      </w:r>
      <w:r w:rsidRPr="007F1911">
        <w:rPr>
          <w:rFonts w:ascii="Times New Roman" w:hAnsi="Times New Roman" w:cs="Times New Roman"/>
          <w:sz w:val="16"/>
          <w:szCs w:val="16"/>
        </w:rPr>
        <w:t>Г</w:t>
      </w:r>
      <w:r w:rsidRPr="007F1911">
        <w:rPr>
          <w:rFonts w:ascii="Times New Roman" w:hAnsi="Times New Roman" w:cs="Times New Roman"/>
        </w:rPr>
        <w:t xml:space="preserve"> в выражение: </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               </w:t>
      </w:r>
      <w:r w:rsidRPr="007F1911">
        <w:rPr>
          <w:rFonts w:ascii="Times New Roman" w:hAnsi="Times New Roman" w:cs="Times New Roman"/>
          <w:i/>
          <w:lang w:val="en-US"/>
        </w:rPr>
        <w:t>E</w:t>
      </w:r>
      <w:r w:rsidRPr="007F1911">
        <w:rPr>
          <w:rFonts w:ascii="Times New Roman" w:hAnsi="Times New Roman" w:cs="Times New Roman"/>
          <w:sz w:val="16"/>
          <w:szCs w:val="16"/>
          <w:lang w:val="en-US"/>
        </w:rPr>
        <w:t>x</w:t>
      </w:r>
      <w:r w:rsidRPr="007F1911">
        <w:rPr>
          <w:rFonts w:ascii="Times New Roman" w:hAnsi="Times New Roman" w:cs="Times New Roman"/>
        </w:rPr>
        <w:t xml:space="preserve"> = </w:t>
      </w:r>
      <w:r w:rsidRPr="007F1911">
        <w:rPr>
          <w:rFonts w:ascii="Times New Roman" w:hAnsi="Times New Roman" w:cs="Times New Roman"/>
          <w:i/>
          <w:lang w:val="en-US"/>
        </w:rPr>
        <w:t>E</w:t>
      </w:r>
      <w:r w:rsidRPr="007F1911">
        <w:rPr>
          <w:rFonts w:ascii="Times New Roman" w:hAnsi="Times New Roman" w:cs="Times New Roman"/>
          <w:sz w:val="16"/>
          <w:szCs w:val="16"/>
        </w:rPr>
        <w:t>2</w:t>
      </w:r>
      <w:r w:rsidRPr="007F1911">
        <w:rPr>
          <w:rFonts w:ascii="Times New Roman" w:hAnsi="Times New Roman" w:cs="Times New Roman"/>
        </w:rPr>
        <w:t xml:space="preserve"> + </w:t>
      </w:r>
      <w:r w:rsidRPr="007F1911">
        <w:rPr>
          <w:rFonts w:ascii="Times New Roman" w:hAnsi="Times New Roman" w:cs="Times New Roman"/>
          <w:i/>
          <w:lang w:val="en-US"/>
        </w:rPr>
        <w:t>E</w:t>
      </w:r>
      <w:r w:rsidRPr="007F1911">
        <w:rPr>
          <w:rFonts w:ascii="Times New Roman" w:hAnsi="Times New Roman" w:cs="Times New Roman"/>
          <w:sz w:val="16"/>
          <w:szCs w:val="16"/>
        </w:rPr>
        <w:t>Г</w:t>
      </w:r>
      <w:r w:rsidRPr="007F1911">
        <w:rPr>
          <w:rFonts w:ascii="Times New Roman" w:hAnsi="Times New Roman" w:cs="Times New Roman"/>
        </w:rPr>
        <w:t xml:space="preserve"> + 2</w:t>
      </w:r>
      <w:r w:rsidRPr="007F1911">
        <w:rPr>
          <w:rFonts w:ascii="Times New Roman" w:hAnsi="Times New Roman" w:cs="Times New Roman"/>
          <w:i/>
          <w:lang w:val="en-US"/>
        </w:rPr>
        <w:t>I</w:t>
      </w:r>
      <w:r w:rsidRPr="007F1911">
        <w:rPr>
          <w:rFonts w:ascii="Times New Roman" w:hAnsi="Times New Roman" w:cs="Times New Roman"/>
          <w:sz w:val="16"/>
          <w:szCs w:val="16"/>
        </w:rPr>
        <w:t>2</w:t>
      </w:r>
      <w:r w:rsidRPr="007F1911">
        <w:rPr>
          <w:rFonts w:ascii="Times New Roman" w:hAnsi="Times New Roman" w:cs="Times New Roman"/>
        </w:rPr>
        <w:t>(</w:t>
      </w:r>
      <w:r w:rsidRPr="007F1911">
        <w:rPr>
          <w:rFonts w:ascii="Times New Roman" w:hAnsi="Times New Roman" w:cs="Times New Roman"/>
          <w:i/>
          <w:lang w:val="en-US"/>
        </w:rPr>
        <w:t>R</w:t>
      </w:r>
      <w:r w:rsidRPr="007F1911">
        <w:rPr>
          <w:rFonts w:ascii="Times New Roman" w:hAnsi="Times New Roman" w:cs="Times New Roman"/>
          <w:sz w:val="16"/>
          <w:szCs w:val="16"/>
        </w:rPr>
        <w:t>2</w:t>
      </w:r>
      <w:r w:rsidRPr="007F1911">
        <w:rPr>
          <w:rFonts w:ascii="Times New Roman" w:hAnsi="Times New Roman" w:cs="Times New Roman"/>
        </w:rPr>
        <w:t xml:space="preserve"> + </w:t>
      </w:r>
      <w:r w:rsidRPr="007F1911">
        <w:rPr>
          <w:rFonts w:ascii="Times New Roman" w:hAnsi="Times New Roman" w:cs="Times New Roman"/>
          <w:i/>
          <w:lang w:val="en-US"/>
        </w:rPr>
        <w:t>R</w:t>
      </w:r>
      <w:r w:rsidRPr="007F1911">
        <w:rPr>
          <w:rFonts w:ascii="Times New Roman" w:hAnsi="Times New Roman" w:cs="Times New Roman"/>
          <w:sz w:val="16"/>
          <w:szCs w:val="16"/>
        </w:rPr>
        <w:t>Г</w:t>
      </w:r>
      <w:r w:rsidRPr="007F1911">
        <w:rPr>
          <w:rFonts w:ascii="Times New Roman" w:hAnsi="Times New Roman" w:cs="Times New Roman"/>
        </w:rPr>
        <w:t>),</w:t>
      </w:r>
    </w:p>
    <w:p w:rsidR="004457BE" w:rsidRPr="007F1911" w:rsidRDefault="004457BE" w:rsidP="004457BE">
      <w:pPr>
        <w:rPr>
          <w:rFonts w:ascii="Times New Roman" w:hAnsi="Times New Roman" w:cs="Times New Roman"/>
        </w:rPr>
      </w:pPr>
      <w:r w:rsidRPr="007F1911">
        <w:rPr>
          <w:rFonts w:ascii="Times New Roman" w:hAnsi="Times New Roman" w:cs="Times New Roman"/>
        </w:rPr>
        <w:t xml:space="preserve">Получим: </w:t>
      </w:r>
      <w:r w:rsidRPr="007F1911">
        <w:rPr>
          <w:rFonts w:ascii="Times New Roman" w:hAnsi="Times New Roman" w:cs="Times New Roman"/>
          <w:b/>
          <w:i/>
          <w:u w:val="single"/>
          <w:lang w:val="en-US"/>
        </w:rPr>
        <w:t>E</w:t>
      </w:r>
      <w:r w:rsidRPr="007F1911">
        <w:rPr>
          <w:rFonts w:ascii="Times New Roman" w:hAnsi="Times New Roman" w:cs="Times New Roman"/>
          <w:b/>
          <w:sz w:val="16"/>
          <w:szCs w:val="16"/>
          <w:u w:val="single"/>
          <w:lang w:val="en-US"/>
        </w:rPr>
        <w:t>x</w:t>
      </w:r>
      <w:r w:rsidRPr="007F1911">
        <w:rPr>
          <w:rFonts w:ascii="Times New Roman" w:hAnsi="Times New Roman" w:cs="Times New Roman"/>
          <w:b/>
          <w:u w:val="single"/>
        </w:rPr>
        <w:t xml:space="preserve"> = 351 В</w:t>
      </w:r>
      <w:r w:rsidRPr="007F1911">
        <w:rPr>
          <w:rFonts w:ascii="Times New Roman" w:hAnsi="Times New Roman" w:cs="Times New Roman"/>
        </w:rPr>
        <w:t>. Ответы на все поставленные вопросы в задании получены.</w:t>
      </w:r>
    </w:p>
    <w:p w:rsidR="00C41540" w:rsidRPr="007F1911" w:rsidRDefault="00C41540">
      <w:pPr>
        <w:rPr>
          <w:rFonts w:ascii="Times New Roman" w:hAnsi="Times New Roman" w:cs="Times New Roman"/>
        </w:rPr>
      </w:pPr>
    </w:p>
    <w:sectPr w:rsidR="00C41540" w:rsidRPr="007F1911" w:rsidSect="00045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B1704"/>
    <w:multiLevelType w:val="hybridMultilevel"/>
    <w:tmpl w:val="98765920"/>
    <w:lvl w:ilvl="0" w:tplc="0419000F">
      <w:start w:val="1"/>
      <w:numFmt w:val="decimal"/>
      <w:lvlText w:val="%1."/>
      <w:lvlJc w:val="left"/>
      <w:pPr>
        <w:tabs>
          <w:tab w:val="num" w:pos="720"/>
        </w:tabs>
        <w:ind w:left="720" w:hanging="360"/>
      </w:pPr>
      <w:rPr>
        <w:rFonts w:hint="default"/>
      </w:rPr>
    </w:lvl>
    <w:lvl w:ilvl="1" w:tplc="7690F3CC">
      <w:start w:val="3"/>
      <w:numFmt w:val="lowerLetter"/>
      <w:lvlText w:val="%2)"/>
      <w:lvlJc w:val="left"/>
      <w:pPr>
        <w:tabs>
          <w:tab w:val="num" w:pos="1440"/>
        </w:tabs>
        <w:ind w:left="1440" w:hanging="360"/>
      </w:pPr>
      <w:rPr>
        <w:rFonts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4457BE"/>
    <w:rsid w:val="00002500"/>
    <w:rsid w:val="00016D19"/>
    <w:rsid w:val="00024C63"/>
    <w:rsid w:val="00045B4D"/>
    <w:rsid w:val="00080022"/>
    <w:rsid w:val="000974BE"/>
    <w:rsid w:val="00097E79"/>
    <w:rsid w:val="000A47C0"/>
    <w:rsid w:val="000A5750"/>
    <w:rsid w:val="000C1814"/>
    <w:rsid w:val="000C46CA"/>
    <w:rsid w:val="000E1F02"/>
    <w:rsid w:val="000E2E61"/>
    <w:rsid w:val="000E6AA9"/>
    <w:rsid w:val="000F1D01"/>
    <w:rsid w:val="000F51D2"/>
    <w:rsid w:val="000F6D6D"/>
    <w:rsid w:val="00105959"/>
    <w:rsid w:val="0011238F"/>
    <w:rsid w:val="00116C86"/>
    <w:rsid w:val="00145CB9"/>
    <w:rsid w:val="00145EE8"/>
    <w:rsid w:val="0014614C"/>
    <w:rsid w:val="00151608"/>
    <w:rsid w:val="001652CE"/>
    <w:rsid w:val="00166A22"/>
    <w:rsid w:val="00172125"/>
    <w:rsid w:val="00172E3E"/>
    <w:rsid w:val="00180B14"/>
    <w:rsid w:val="001951B2"/>
    <w:rsid w:val="001A02D5"/>
    <w:rsid w:val="001A5DDB"/>
    <w:rsid w:val="001A6C4B"/>
    <w:rsid w:val="001B3F73"/>
    <w:rsid w:val="001C2BDD"/>
    <w:rsid w:val="001C583D"/>
    <w:rsid w:val="001C58C3"/>
    <w:rsid w:val="001C71B8"/>
    <w:rsid w:val="001D51C1"/>
    <w:rsid w:val="001E0645"/>
    <w:rsid w:val="001E51A3"/>
    <w:rsid w:val="001E6D5D"/>
    <w:rsid w:val="001F21A1"/>
    <w:rsid w:val="001F6042"/>
    <w:rsid w:val="0022162B"/>
    <w:rsid w:val="002231AD"/>
    <w:rsid w:val="0022737F"/>
    <w:rsid w:val="00234DE6"/>
    <w:rsid w:val="0024180F"/>
    <w:rsid w:val="00242F87"/>
    <w:rsid w:val="00244442"/>
    <w:rsid w:val="0024710E"/>
    <w:rsid w:val="00255759"/>
    <w:rsid w:val="0026259F"/>
    <w:rsid w:val="00263F72"/>
    <w:rsid w:val="00266C4B"/>
    <w:rsid w:val="0028335F"/>
    <w:rsid w:val="002A550F"/>
    <w:rsid w:val="002B4703"/>
    <w:rsid w:val="002C03CA"/>
    <w:rsid w:val="002C3266"/>
    <w:rsid w:val="002D219A"/>
    <w:rsid w:val="002E6175"/>
    <w:rsid w:val="002F25D4"/>
    <w:rsid w:val="002F2D0E"/>
    <w:rsid w:val="0030062D"/>
    <w:rsid w:val="00304BF1"/>
    <w:rsid w:val="003051BE"/>
    <w:rsid w:val="0031253D"/>
    <w:rsid w:val="00317073"/>
    <w:rsid w:val="003349B9"/>
    <w:rsid w:val="00336513"/>
    <w:rsid w:val="00341971"/>
    <w:rsid w:val="00351A65"/>
    <w:rsid w:val="00367599"/>
    <w:rsid w:val="00377521"/>
    <w:rsid w:val="003A1A96"/>
    <w:rsid w:val="003B0F8E"/>
    <w:rsid w:val="003B3D0B"/>
    <w:rsid w:val="003B5752"/>
    <w:rsid w:val="003E0618"/>
    <w:rsid w:val="003E0AF7"/>
    <w:rsid w:val="003E5AD1"/>
    <w:rsid w:val="003E6C26"/>
    <w:rsid w:val="004012EF"/>
    <w:rsid w:val="00403777"/>
    <w:rsid w:val="004125F8"/>
    <w:rsid w:val="00416250"/>
    <w:rsid w:val="00420236"/>
    <w:rsid w:val="00420B7D"/>
    <w:rsid w:val="00424A7D"/>
    <w:rsid w:val="004326A5"/>
    <w:rsid w:val="00435AEE"/>
    <w:rsid w:val="004457BE"/>
    <w:rsid w:val="0045404B"/>
    <w:rsid w:val="00467185"/>
    <w:rsid w:val="00474E7A"/>
    <w:rsid w:val="004752B3"/>
    <w:rsid w:val="004755CF"/>
    <w:rsid w:val="004A6404"/>
    <w:rsid w:val="004B151C"/>
    <w:rsid w:val="004B2325"/>
    <w:rsid w:val="004C2548"/>
    <w:rsid w:val="004C40E1"/>
    <w:rsid w:val="004C5D75"/>
    <w:rsid w:val="004C6616"/>
    <w:rsid w:val="004D376A"/>
    <w:rsid w:val="004D4DAF"/>
    <w:rsid w:val="004D57B7"/>
    <w:rsid w:val="004E06AF"/>
    <w:rsid w:val="004F0449"/>
    <w:rsid w:val="004F6EE0"/>
    <w:rsid w:val="005173C6"/>
    <w:rsid w:val="00521D47"/>
    <w:rsid w:val="00532753"/>
    <w:rsid w:val="00534280"/>
    <w:rsid w:val="005379E6"/>
    <w:rsid w:val="00537A23"/>
    <w:rsid w:val="00546B1A"/>
    <w:rsid w:val="00552D47"/>
    <w:rsid w:val="0055595B"/>
    <w:rsid w:val="00591BDF"/>
    <w:rsid w:val="00592578"/>
    <w:rsid w:val="005B6A0D"/>
    <w:rsid w:val="005D00DC"/>
    <w:rsid w:val="005D2763"/>
    <w:rsid w:val="005D42C4"/>
    <w:rsid w:val="005E026E"/>
    <w:rsid w:val="005F3508"/>
    <w:rsid w:val="005F3B06"/>
    <w:rsid w:val="00600C35"/>
    <w:rsid w:val="006033EA"/>
    <w:rsid w:val="00620F0F"/>
    <w:rsid w:val="00647151"/>
    <w:rsid w:val="006522A7"/>
    <w:rsid w:val="0066559A"/>
    <w:rsid w:val="00673B00"/>
    <w:rsid w:val="006747AA"/>
    <w:rsid w:val="00680E9F"/>
    <w:rsid w:val="00682949"/>
    <w:rsid w:val="00683797"/>
    <w:rsid w:val="00686CCD"/>
    <w:rsid w:val="00687CF6"/>
    <w:rsid w:val="00692B4F"/>
    <w:rsid w:val="006938E7"/>
    <w:rsid w:val="006A07AA"/>
    <w:rsid w:val="006A61E2"/>
    <w:rsid w:val="006B0136"/>
    <w:rsid w:val="006B24EE"/>
    <w:rsid w:val="006B756E"/>
    <w:rsid w:val="006C56F5"/>
    <w:rsid w:val="006C617D"/>
    <w:rsid w:val="006C6201"/>
    <w:rsid w:val="006D21E0"/>
    <w:rsid w:val="006D4127"/>
    <w:rsid w:val="006E02EC"/>
    <w:rsid w:val="006E25A3"/>
    <w:rsid w:val="006F5588"/>
    <w:rsid w:val="00714B9D"/>
    <w:rsid w:val="00720D2D"/>
    <w:rsid w:val="00725D0D"/>
    <w:rsid w:val="00727813"/>
    <w:rsid w:val="00730310"/>
    <w:rsid w:val="007404EB"/>
    <w:rsid w:val="0076053E"/>
    <w:rsid w:val="0077215C"/>
    <w:rsid w:val="00773D5A"/>
    <w:rsid w:val="00783C9C"/>
    <w:rsid w:val="00784331"/>
    <w:rsid w:val="00790F2E"/>
    <w:rsid w:val="007A1DFC"/>
    <w:rsid w:val="007A30CC"/>
    <w:rsid w:val="007A4CA2"/>
    <w:rsid w:val="007B308D"/>
    <w:rsid w:val="007C32A8"/>
    <w:rsid w:val="007C3468"/>
    <w:rsid w:val="007C7286"/>
    <w:rsid w:val="007D0DA2"/>
    <w:rsid w:val="007E4A9A"/>
    <w:rsid w:val="007E64A8"/>
    <w:rsid w:val="007F1911"/>
    <w:rsid w:val="007F70E4"/>
    <w:rsid w:val="007F78F2"/>
    <w:rsid w:val="008024DF"/>
    <w:rsid w:val="00804876"/>
    <w:rsid w:val="008154F4"/>
    <w:rsid w:val="00816078"/>
    <w:rsid w:val="00825670"/>
    <w:rsid w:val="00826D21"/>
    <w:rsid w:val="008440D6"/>
    <w:rsid w:val="00850E5B"/>
    <w:rsid w:val="00861429"/>
    <w:rsid w:val="00862973"/>
    <w:rsid w:val="00862BF3"/>
    <w:rsid w:val="008635B5"/>
    <w:rsid w:val="00870E80"/>
    <w:rsid w:val="008973D4"/>
    <w:rsid w:val="008B3182"/>
    <w:rsid w:val="008B3635"/>
    <w:rsid w:val="008C299F"/>
    <w:rsid w:val="008D7B97"/>
    <w:rsid w:val="008E1DCD"/>
    <w:rsid w:val="008E6219"/>
    <w:rsid w:val="008E7FDF"/>
    <w:rsid w:val="009001E2"/>
    <w:rsid w:val="009127E9"/>
    <w:rsid w:val="00922EE3"/>
    <w:rsid w:val="00952745"/>
    <w:rsid w:val="00970923"/>
    <w:rsid w:val="00985798"/>
    <w:rsid w:val="009C41BD"/>
    <w:rsid w:val="009C44F5"/>
    <w:rsid w:val="009D4B9B"/>
    <w:rsid w:val="009D7AE9"/>
    <w:rsid w:val="009E194D"/>
    <w:rsid w:val="009E23F0"/>
    <w:rsid w:val="009E7D61"/>
    <w:rsid w:val="009F36C1"/>
    <w:rsid w:val="00A01199"/>
    <w:rsid w:val="00A11B3C"/>
    <w:rsid w:val="00A15C77"/>
    <w:rsid w:val="00A15E30"/>
    <w:rsid w:val="00A20152"/>
    <w:rsid w:val="00A218B8"/>
    <w:rsid w:val="00A23371"/>
    <w:rsid w:val="00A4306A"/>
    <w:rsid w:val="00A56B2C"/>
    <w:rsid w:val="00A72754"/>
    <w:rsid w:val="00A86B73"/>
    <w:rsid w:val="00A97042"/>
    <w:rsid w:val="00AB05B7"/>
    <w:rsid w:val="00AB7778"/>
    <w:rsid w:val="00AC213B"/>
    <w:rsid w:val="00AC2BD6"/>
    <w:rsid w:val="00AC2FB0"/>
    <w:rsid w:val="00AD39E7"/>
    <w:rsid w:val="00AD5BA8"/>
    <w:rsid w:val="00AE1C14"/>
    <w:rsid w:val="00AE67FA"/>
    <w:rsid w:val="00AE7EB3"/>
    <w:rsid w:val="00AF47F0"/>
    <w:rsid w:val="00AF6443"/>
    <w:rsid w:val="00B1490B"/>
    <w:rsid w:val="00B4248E"/>
    <w:rsid w:val="00B440CB"/>
    <w:rsid w:val="00B450BA"/>
    <w:rsid w:val="00B47DDC"/>
    <w:rsid w:val="00B50AE5"/>
    <w:rsid w:val="00B54EF4"/>
    <w:rsid w:val="00B566CC"/>
    <w:rsid w:val="00B63633"/>
    <w:rsid w:val="00B63E37"/>
    <w:rsid w:val="00B66A78"/>
    <w:rsid w:val="00B70637"/>
    <w:rsid w:val="00B735D1"/>
    <w:rsid w:val="00B74E56"/>
    <w:rsid w:val="00B945B0"/>
    <w:rsid w:val="00BA04E7"/>
    <w:rsid w:val="00BB4666"/>
    <w:rsid w:val="00BB4CB0"/>
    <w:rsid w:val="00BB4D5F"/>
    <w:rsid w:val="00BB6B3A"/>
    <w:rsid w:val="00BC78BD"/>
    <w:rsid w:val="00BD2713"/>
    <w:rsid w:val="00BE2872"/>
    <w:rsid w:val="00BE2D3D"/>
    <w:rsid w:val="00BF358E"/>
    <w:rsid w:val="00C04384"/>
    <w:rsid w:val="00C23A6E"/>
    <w:rsid w:val="00C325F9"/>
    <w:rsid w:val="00C354A7"/>
    <w:rsid w:val="00C41540"/>
    <w:rsid w:val="00C53FBF"/>
    <w:rsid w:val="00C55116"/>
    <w:rsid w:val="00C65CE5"/>
    <w:rsid w:val="00C72714"/>
    <w:rsid w:val="00C85A5B"/>
    <w:rsid w:val="00CA43A5"/>
    <w:rsid w:val="00CA494C"/>
    <w:rsid w:val="00CA7B93"/>
    <w:rsid w:val="00CB193D"/>
    <w:rsid w:val="00CC0F89"/>
    <w:rsid w:val="00CC62FB"/>
    <w:rsid w:val="00CD3164"/>
    <w:rsid w:val="00CD3CEA"/>
    <w:rsid w:val="00CD63EE"/>
    <w:rsid w:val="00CD7585"/>
    <w:rsid w:val="00CE2BE7"/>
    <w:rsid w:val="00CE4394"/>
    <w:rsid w:val="00CF1937"/>
    <w:rsid w:val="00CF3D60"/>
    <w:rsid w:val="00D03559"/>
    <w:rsid w:val="00D0740A"/>
    <w:rsid w:val="00D21ADA"/>
    <w:rsid w:val="00D228EA"/>
    <w:rsid w:val="00D229A7"/>
    <w:rsid w:val="00D30023"/>
    <w:rsid w:val="00D32EEE"/>
    <w:rsid w:val="00D368DE"/>
    <w:rsid w:val="00D47F69"/>
    <w:rsid w:val="00D54E0F"/>
    <w:rsid w:val="00D6781E"/>
    <w:rsid w:val="00D67AB2"/>
    <w:rsid w:val="00D7388D"/>
    <w:rsid w:val="00D76D6A"/>
    <w:rsid w:val="00D77A89"/>
    <w:rsid w:val="00D853AE"/>
    <w:rsid w:val="00D87979"/>
    <w:rsid w:val="00D90582"/>
    <w:rsid w:val="00D941FE"/>
    <w:rsid w:val="00DC1745"/>
    <w:rsid w:val="00DE69A4"/>
    <w:rsid w:val="00DF6FB2"/>
    <w:rsid w:val="00DF7E0D"/>
    <w:rsid w:val="00E05C76"/>
    <w:rsid w:val="00E06ED1"/>
    <w:rsid w:val="00E14612"/>
    <w:rsid w:val="00E14FC6"/>
    <w:rsid w:val="00E22627"/>
    <w:rsid w:val="00E22CD0"/>
    <w:rsid w:val="00E23E1B"/>
    <w:rsid w:val="00E32708"/>
    <w:rsid w:val="00E35D37"/>
    <w:rsid w:val="00E371E4"/>
    <w:rsid w:val="00E37FE9"/>
    <w:rsid w:val="00E57C5E"/>
    <w:rsid w:val="00E57D8C"/>
    <w:rsid w:val="00E6354D"/>
    <w:rsid w:val="00E722A4"/>
    <w:rsid w:val="00E83430"/>
    <w:rsid w:val="00E85201"/>
    <w:rsid w:val="00E93644"/>
    <w:rsid w:val="00EA47AC"/>
    <w:rsid w:val="00EB0E76"/>
    <w:rsid w:val="00EC0345"/>
    <w:rsid w:val="00ED6150"/>
    <w:rsid w:val="00F03AE3"/>
    <w:rsid w:val="00F2161D"/>
    <w:rsid w:val="00F30331"/>
    <w:rsid w:val="00F339F1"/>
    <w:rsid w:val="00F34023"/>
    <w:rsid w:val="00F3783A"/>
    <w:rsid w:val="00F466BF"/>
    <w:rsid w:val="00F4715B"/>
    <w:rsid w:val="00F7034A"/>
    <w:rsid w:val="00F719A0"/>
    <w:rsid w:val="00F75216"/>
    <w:rsid w:val="00F82DF7"/>
    <w:rsid w:val="00F85420"/>
    <w:rsid w:val="00F9050A"/>
    <w:rsid w:val="00F91686"/>
    <w:rsid w:val="00FA2454"/>
    <w:rsid w:val="00FA3C50"/>
    <w:rsid w:val="00FA543D"/>
    <w:rsid w:val="00FA5443"/>
    <w:rsid w:val="00FB0D9E"/>
    <w:rsid w:val="00FB154C"/>
    <w:rsid w:val="00FC190D"/>
    <w:rsid w:val="00FC45E2"/>
    <w:rsid w:val="00FD1F0C"/>
    <w:rsid w:val="00FD1F92"/>
    <w:rsid w:val="00FD2A4A"/>
    <w:rsid w:val="00FD3597"/>
    <w:rsid w:val="00FD63D0"/>
    <w:rsid w:val="00FE08AC"/>
    <w:rsid w:val="00FF1968"/>
    <w:rsid w:val="00FF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57BE"/>
    <w:rPr>
      <w:rFonts w:ascii="Tahoma" w:hAnsi="Tahoma" w:cs="Tahoma"/>
      <w:sz w:val="16"/>
      <w:szCs w:val="16"/>
    </w:rPr>
  </w:style>
  <w:style w:type="table" w:styleId="a5">
    <w:name w:val="Table Grid"/>
    <w:basedOn w:val="a1"/>
    <w:rsid w:val="003051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D7A0-9A6C-42CD-8A3F-77A2C98A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2011-01-12T19:35:00Z</dcterms:created>
  <dcterms:modified xsi:type="dcterms:W3CDTF">2011-01-12T19:35:00Z</dcterms:modified>
</cp:coreProperties>
</file>