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C0" w:rsidRDefault="0034700C">
      <w:r>
        <w:rPr>
          <w:b/>
          <w:bCs/>
        </w:rPr>
        <w:t>Задача</w:t>
      </w:r>
      <w:r>
        <w:br/>
        <w:t>Определите размер валовой и чистой прибыли, а также рентабельности организации связи, если:</w:t>
      </w:r>
      <w:r>
        <w:br/>
        <w:t>·     доходы основной деятельности составили 5 675 тыс. руб.;</w:t>
      </w:r>
      <w:r>
        <w:br/>
        <w:t>·     затраты на производство и реализацию услуг связи 4 030 тыс. руб.;</w:t>
      </w:r>
      <w:r>
        <w:br/>
        <w:t>·     убыток от реализации имущества составил 34 тыс. руб.;</w:t>
      </w:r>
      <w:r>
        <w:br/>
        <w:t>·     прибыль необлагаемая налогом – 25 тыс. руб.;</w:t>
      </w:r>
      <w:r>
        <w:br/>
        <w:t>·     среднегодовая стоимость основных производственных фондов – 3685 тыс. руб., а их удельный вес в сумме производственных фондов и оборотных средств – 94%;</w:t>
      </w:r>
      <w:r>
        <w:br/>
        <w:t>--</w:t>
      </w:r>
    </w:p>
    <w:sectPr w:rsidR="005863C0" w:rsidSect="0058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34700C"/>
    <w:rsid w:val="0034700C"/>
    <w:rsid w:val="0058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Spacoom</dc:creator>
  <cp:keywords/>
  <dc:description/>
  <cp:lastModifiedBy>Spacoom</cp:lastModifiedBy>
  <cp:revision>3</cp:revision>
  <dcterms:created xsi:type="dcterms:W3CDTF">2011-03-19T12:01:00Z</dcterms:created>
  <dcterms:modified xsi:type="dcterms:W3CDTF">2011-03-19T12:01:00Z</dcterms:modified>
</cp:coreProperties>
</file>