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1E" w:rsidRDefault="003A4397">
      <w:r>
        <w:t>Н</w:t>
      </w:r>
      <w:r w:rsidRPr="003A4397">
        <w:t xml:space="preserve">айти вероятность </w:t>
      </w:r>
      <w:r>
        <w:t>того что при случайной раздаче 5</w:t>
      </w:r>
      <w:r w:rsidRPr="003A4397">
        <w:t>2 карт 4 игрокам все пики окажутся у первого игрока</w:t>
      </w:r>
    </w:p>
    <w:sectPr w:rsidR="00DD741E" w:rsidSect="00DD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397"/>
    <w:rsid w:val="003A4397"/>
    <w:rsid w:val="00DD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DG Win&amp;Soft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2011-03-23T19:00:00Z</dcterms:created>
  <dcterms:modified xsi:type="dcterms:W3CDTF">2011-03-23T19:00:00Z</dcterms:modified>
</cp:coreProperties>
</file>