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68" w:rsidRDefault="007B2E68">
      <w:r>
        <w:t xml:space="preserve">1. Движение поршня в двигателе внутреннего сгорания можно интерпретировать как гармонические колебания. Определить силу, действующую на коленчатый вал двигателя со стороны поршня, когда он находится в мертвых точках. Масса поршня </w:t>
      </w:r>
      <w:proofErr w:type="spellStart"/>
      <w:r>
        <w:rPr>
          <w:i/>
          <w:iCs/>
        </w:rPr>
        <w:t>m</w:t>
      </w:r>
      <w:proofErr w:type="spellEnd"/>
      <w:r>
        <w:rPr>
          <w:i/>
          <w:iCs/>
        </w:rPr>
        <w:t xml:space="preserve"> </w:t>
      </w:r>
      <w:r>
        <w:t xml:space="preserve">= 1,2 кг, коленчатый вал вращается с частотой 2000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, свободный ход поршня 12 см. </w:t>
      </w:r>
    </w:p>
    <w:p w:rsidR="007B2E68" w:rsidRDefault="007B2E68"/>
    <w:p w:rsidR="00000000" w:rsidRDefault="007B2E68">
      <w:r>
        <w:t>2. Маятниковые часы, период колебаний которых</w:t>
      </w:r>
      <w:proofErr w:type="gramStart"/>
      <w:r>
        <w:t xml:space="preserve"> </w:t>
      </w:r>
      <w:r>
        <w:rPr>
          <w:i/>
          <w:iCs/>
        </w:rPr>
        <w:t>Т</w:t>
      </w:r>
      <w:proofErr w:type="gramEnd"/>
      <w:r>
        <w:rPr>
          <w:i/>
          <w:iCs/>
        </w:rPr>
        <w:t xml:space="preserve"> = </w:t>
      </w:r>
      <w:r>
        <w:t>2 с, на поверхности земли идут точно. Насколько будут отставать эти часы за год, если их переместить на высоту 20-го этажа (</w:t>
      </w:r>
      <w:proofErr w:type="spellStart"/>
      <w:r>
        <w:rPr>
          <w:i/>
          <w:iCs/>
        </w:rPr>
        <w:t>h</w:t>
      </w:r>
      <w:proofErr w:type="spellEnd"/>
      <w:r>
        <w:rPr>
          <w:i/>
          <w:iCs/>
        </w:rPr>
        <w:t xml:space="preserve"> = </w:t>
      </w:r>
      <w:r>
        <w:t xml:space="preserve">60 м) или на высоту </w:t>
      </w:r>
      <w:proofErr w:type="spellStart"/>
      <w:r>
        <w:rPr>
          <w:i/>
          <w:iCs/>
        </w:rPr>
        <w:t>h</w:t>
      </w:r>
      <w:proofErr w:type="spellEnd"/>
      <w:r>
        <w:rPr>
          <w:i/>
          <w:iCs/>
        </w:rPr>
        <w:t xml:space="preserve"> </w:t>
      </w:r>
      <w:r>
        <w:t>= 1 км?</w:t>
      </w:r>
    </w:p>
    <w:p w:rsidR="007B2E68" w:rsidRDefault="007B2E68"/>
    <w:p w:rsidR="007B2E68" w:rsidRDefault="007B2E68">
      <w:r>
        <w:t>6. В течение некоторого промежутка времени маятник совершает 100 колебаний, и амплитуда колебаний уменьшается при этом в 5 раз. Определить добротность колебательной системы.</w:t>
      </w:r>
    </w:p>
    <w:p w:rsidR="007B2E68" w:rsidRDefault="007B2E68"/>
    <w:p w:rsidR="007B2E68" w:rsidRDefault="007B2E68">
      <w:pPr>
        <w:rPr>
          <w:lang w:val="en-US"/>
        </w:rPr>
      </w:pPr>
      <w:r>
        <w:t xml:space="preserve">8. В последовательном колебательном контуре, в котором поддерживаются вынужденные электрические колебания с амплитудой , амплитуды напряжения на индуктивности </w:t>
      </w:r>
      <w:r w:rsidRPr="007B2E68">
        <w:rPr>
          <w:sz w:val="28"/>
          <w:szCs w:val="28"/>
          <w:lang w:val="en-US"/>
        </w:rPr>
        <w:t>U</w:t>
      </w:r>
      <w:r>
        <w:rPr>
          <w:lang w:val="en-US"/>
        </w:rPr>
        <w:t>L</w:t>
      </w:r>
      <w:r w:rsidRPr="007B2E68">
        <w:t>=30</w:t>
      </w:r>
      <w:proofErr w:type="gramStart"/>
      <w:r w:rsidRPr="007B2E68">
        <w:t xml:space="preserve"> </w:t>
      </w:r>
      <w:r>
        <w:t>В</w:t>
      </w:r>
      <w:proofErr w:type="gramEnd"/>
      <w:r>
        <w:t>, на емкости</w:t>
      </w:r>
      <w:r w:rsidRPr="007B2E68">
        <w:t xml:space="preserve"> </w:t>
      </w:r>
      <w:proofErr w:type="spellStart"/>
      <w:r w:rsidRPr="007B2E68">
        <w:rPr>
          <w:sz w:val="28"/>
          <w:szCs w:val="28"/>
          <w:lang w:val="en-US"/>
        </w:rPr>
        <w:t>U</w:t>
      </w:r>
      <w:r>
        <w:rPr>
          <w:lang w:val="en-US"/>
        </w:rPr>
        <w:t>c</w:t>
      </w:r>
      <w:proofErr w:type="spellEnd"/>
      <w:r>
        <w:t>=</w:t>
      </w:r>
      <w:r w:rsidRPr="007B2E68">
        <w:t xml:space="preserve">70 </w:t>
      </w:r>
      <w:r>
        <w:t xml:space="preserve"> В, на резисторе</w:t>
      </w:r>
      <w:r w:rsidRPr="007B2E68">
        <w:t xml:space="preserve"> </w:t>
      </w:r>
      <w:r w:rsidRPr="007B2E68">
        <w:rPr>
          <w:sz w:val="28"/>
          <w:szCs w:val="28"/>
          <w:lang w:val="en-US"/>
        </w:rPr>
        <w:t>U</w:t>
      </w:r>
      <w:r>
        <w:rPr>
          <w:lang w:val="en-US"/>
        </w:rPr>
        <w:t>R</w:t>
      </w:r>
      <w:r w:rsidRPr="007B2E68">
        <w:t>=50</w:t>
      </w:r>
      <w:r>
        <w:t xml:space="preserve"> В. Определить величину напряжения </w:t>
      </w:r>
      <w:r w:rsidRPr="007B2E68">
        <w:rPr>
          <w:sz w:val="30"/>
          <w:szCs w:val="30"/>
          <w:lang w:val="en-US"/>
        </w:rPr>
        <w:t>U</w:t>
      </w:r>
      <w:r w:rsidRPr="007B2E68">
        <w:t xml:space="preserve">0   </w:t>
      </w:r>
      <w:r>
        <w:t>и угол сдвига фазы между колебаниями тока и напряжения</w:t>
      </w:r>
      <w:r w:rsidRPr="007B2E68">
        <w:t>.</w:t>
      </w:r>
    </w:p>
    <w:p w:rsidR="007B2E68" w:rsidRDefault="007B2E68">
      <w:pPr>
        <w:rPr>
          <w:lang w:val="en-US"/>
        </w:rPr>
      </w:pPr>
    </w:p>
    <w:p w:rsidR="007B2E68" w:rsidRDefault="007B2E68">
      <w:pPr>
        <w:rPr>
          <w:lang w:val="en-US"/>
        </w:rPr>
      </w:pPr>
    </w:p>
    <w:p w:rsidR="007B2E68" w:rsidRPr="007B2E68" w:rsidRDefault="007B2E68">
      <w:pPr>
        <w:rPr>
          <w:i/>
          <w:iCs/>
        </w:rPr>
      </w:pPr>
      <w:r>
        <w:t>3. На рис.  изображена траектория движения точки, участвующей в двух взаимно</w:t>
      </w:r>
      <w:r w:rsidR="004251A8" w:rsidRPr="004251A8">
        <w:t>-</w:t>
      </w:r>
      <w:r>
        <w:t xml:space="preserve">перпендикулярных колебаниях. Написать уравнения колебаний. Частоты колебаний одинаковы и равны </w:t>
      </w:r>
      <w:r>
        <w:rPr>
          <w:i/>
          <w:iCs/>
        </w:rPr>
        <w:t xml:space="preserve">ν = </w:t>
      </w:r>
      <w:r>
        <w:t>50 Гц</w:t>
      </w:r>
      <w:r>
        <w:rPr>
          <w:i/>
          <w:iCs/>
        </w:rPr>
        <w:t>.</w:t>
      </w:r>
    </w:p>
    <w:p w:rsidR="007B2E68" w:rsidRPr="007B2E68" w:rsidRDefault="007B2E6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.05pt;margin-top:18.8pt;width:139.95pt;height:76.7pt;z-index:251665408" o:connectortype="straight">
            <v:stroke startarrow="block" endarrow="block"/>
          </v:shape>
        </w:pict>
      </w:r>
      <w:r>
        <w:rPr>
          <w:noProof/>
        </w:rPr>
        <w:pict>
          <v:shape id="_x0000_s1034" type="#_x0000_t32" style="position:absolute;margin-left:58pt;margin-top:18.8pt;width:9.85pt;height:0;z-index:251664384" o:connectortype="straight"/>
        </w:pict>
      </w:r>
      <w:r>
        <w:rPr>
          <w:noProof/>
        </w:rPr>
        <w:pict>
          <v:shape id="_x0000_s1033" type="#_x0000_t32" style="position:absolute;margin-left:58pt;margin-top:36.1pt;width:9.85pt;height:0;z-index:251663360" o:connectortype="straight"/>
        </w:pict>
      </w:r>
      <w:r>
        <w:rPr>
          <w:noProof/>
        </w:rPr>
        <w:pict>
          <v:shape id="_x0000_s1030" type="#_x0000_t32" style="position:absolute;margin-left:138.9pt;margin-top:46.85pt;width:0;height:12.15pt;z-index:251662336" o:connectortype="straight"/>
        </w:pict>
      </w:r>
      <w:r>
        <w:rPr>
          <w:noProof/>
        </w:rPr>
        <w:pict>
          <v:shape id="_x0000_s1029" type="#_x0000_t32" style="position:absolute;margin-left:108.05pt;margin-top:46.85pt;width:.45pt;height:12.15pt;z-index:251661312" o:connectortype="straight"/>
        </w:pict>
      </w:r>
      <w:r>
        <w:rPr>
          <w:noProof/>
        </w:rPr>
        <w:pict>
          <v:shape id="_x0000_s1028" type="#_x0000_t32" style="position:absolute;margin-left:82.35pt;margin-top:46.85pt;width:0;height:12.15pt;z-index:251660288" o:connectortype="straight"/>
        </w:pict>
      </w:r>
      <w:r>
        <w:rPr>
          <w:noProof/>
        </w:rPr>
        <w:pict>
          <v:shape id="_x0000_s1027" type="#_x0000_t32" style="position:absolute;margin-left:-1.05pt;margin-top:52.95pt;width:189.75pt;height:0;z-index:251659264" o:connectortype="straight"/>
        </w:pict>
      </w:r>
      <w:r>
        <w:rPr>
          <w:noProof/>
        </w:rPr>
        <w:pict>
          <v:shape id="_x0000_s1026" type="#_x0000_t32" style="position:absolute;margin-left:61.95pt;margin-top:9.45pt;width:.75pt;height:78.75pt;z-index:251658240" o:connectortype="straight"/>
        </w:pict>
      </w:r>
      <w:r>
        <w:tab/>
      </w:r>
      <w:r>
        <w:tab/>
        <w:t xml:space="preserve">2    </w:t>
      </w:r>
      <w:r>
        <w:rPr>
          <w:lang w:val="en-US"/>
        </w:rPr>
        <w:t>y</w:t>
      </w:r>
      <w:r w:rsidRPr="007B2E68">
        <w:t>,</w:t>
      </w:r>
      <w:r>
        <w:t>см</w:t>
      </w:r>
    </w:p>
    <w:p w:rsidR="007B2E68" w:rsidRPr="007B2E68" w:rsidRDefault="007B2E68">
      <w:pPr>
        <w:rPr>
          <w:sz w:val="20"/>
          <w:szCs w:val="20"/>
        </w:rPr>
      </w:pPr>
      <w:r>
        <w:t xml:space="preserve">                                                         3      </w:t>
      </w:r>
      <w:proofErr w:type="spellStart"/>
      <w:r>
        <w:t>х</w:t>
      </w:r>
      <w:proofErr w:type="gramStart"/>
      <w:r>
        <w:t>,с</w:t>
      </w:r>
      <w:proofErr w:type="gramEnd"/>
      <w:r>
        <w:t>м</w:t>
      </w:r>
      <w:proofErr w:type="spellEnd"/>
    </w:p>
    <w:p w:rsidR="007B2E68" w:rsidRDefault="007B2E68"/>
    <w:p w:rsidR="007B2E68" w:rsidRDefault="007B2E68"/>
    <w:p w:rsidR="007B2E68" w:rsidRDefault="007B2E68">
      <w:r>
        <w:t xml:space="preserve">           </w:t>
      </w:r>
    </w:p>
    <w:p w:rsidR="007B2E68" w:rsidRDefault="004251A8">
      <w:r>
        <w:t>4)</w:t>
      </w:r>
      <w:r w:rsidR="007B2E68">
        <w:t xml:space="preserve">Определить период малых колебаний стержня массы </w:t>
      </w:r>
      <w:proofErr w:type="spellStart"/>
      <w:r w:rsidR="007B2E68">
        <w:rPr>
          <w:i/>
          <w:iCs/>
        </w:rPr>
        <w:t>m</w:t>
      </w:r>
      <w:proofErr w:type="spellEnd"/>
      <w:r w:rsidR="007B2E68">
        <w:t xml:space="preserve">, длины </w:t>
      </w:r>
      <w:proofErr w:type="spellStart"/>
      <w:r w:rsidR="007B2E68">
        <w:rPr>
          <w:i/>
          <w:iCs/>
        </w:rPr>
        <w:t>l</w:t>
      </w:r>
      <w:proofErr w:type="spellEnd"/>
      <w:r w:rsidR="007B2E68">
        <w:rPr>
          <w:i/>
          <w:iCs/>
        </w:rPr>
        <w:t xml:space="preserve"> </w:t>
      </w:r>
      <w:r w:rsidR="007B2E68">
        <w:t>относительно оси, проходящей через середину стержня</w:t>
      </w:r>
      <w:proofErr w:type="gramStart"/>
      <w:r>
        <w:t xml:space="preserve"> </w:t>
      </w:r>
      <w:r w:rsidR="007B2E68">
        <w:t>.</w:t>
      </w:r>
      <w:proofErr w:type="gramEnd"/>
      <w:r w:rsidR="007B2E68">
        <w:t xml:space="preserve"> Коэффициенты жесткости пружин и</w:t>
      </w:r>
      <w:r>
        <w:t xml:space="preserve">  </w:t>
      </w:r>
      <w:r w:rsidR="007B2E68" w:rsidRPr="004251A8">
        <w:rPr>
          <w:sz w:val="30"/>
          <w:szCs w:val="30"/>
        </w:rPr>
        <w:t>k</w:t>
      </w:r>
      <w:r>
        <w:t>1,</w:t>
      </w:r>
      <w:r w:rsidR="007B2E68" w:rsidRPr="004251A8">
        <w:rPr>
          <w:sz w:val="30"/>
          <w:szCs w:val="30"/>
        </w:rPr>
        <w:t>k</w:t>
      </w:r>
      <w:r>
        <w:t>2.</w:t>
      </w:r>
    </w:p>
    <w:p w:rsidR="004251A8" w:rsidRDefault="004251A8">
      <w:pPr>
        <w:rPr>
          <w:lang w:val="en-US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margin-left:141.75pt;margin-top:19.95pt;width:21.95pt;height:21.5pt;z-index:251694080"/>
        </w:pict>
      </w:r>
      <w:r>
        <w:rPr>
          <w:noProof/>
        </w:rPr>
        <w:pict>
          <v:shape id="_x0000_s1062" type="#_x0000_t32" style="position:absolute;margin-left:279.15pt;margin-top:111.6pt;width:0;height:4.7pt;z-index:251692032" o:connectortype="straight"/>
        </w:pict>
      </w:r>
      <w:r>
        <w:rPr>
          <w:noProof/>
        </w:rPr>
        <w:pict>
          <v:shape id="_x0000_s1061" type="#_x0000_t32" style="position:absolute;margin-left:242.2pt;margin-top:116.3pt;width:36.95pt;height:0;z-index:251691008" o:connectortype="straight"/>
        </w:pict>
      </w:r>
      <w:r>
        <w:rPr>
          <w:noProof/>
        </w:rPr>
        <w:pict>
          <v:shape id="_x0000_s1060" type="#_x0000_t32" style="position:absolute;margin-left:242.2pt;margin-top:111.6pt;width:0;height:4.7pt;z-index:251689984" o:connectortype="straight"/>
        </w:pict>
      </w:r>
      <w:r>
        <w:rPr>
          <w:noProof/>
        </w:rPr>
        <w:pict>
          <v:shape id="_x0000_s1059" type="#_x0000_t32" style="position:absolute;margin-left:242.2pt;margin-top:111.6pt;width:36.95pt;height:0;z-index:251688960" o:connectortype="straight"/>
        </w:pict>
      </w:r>
      <w:r>
        <w:rPr>
          <w:noProof/>
        </w:rPr>
        <w:pict>
          <v:shape id="_x0000_s1058" type="#_x0000_t32" style="position:absolute;margin-left:257.2pt;margin-top:97.1pt;width:0;height:14.5pt;z-index:251687936" o:connectortype="straight"/>
        </w:pict>
      </w:r>
      <w:r>
        <w:rPr>
          <w:noProof/>
        </w:rPr>
        <w:pict>
          <v:shape id="_x0000_s1056" type="#_x0000_t32" style="position:absolute;margin-left:245.5pt;margin-top:91.05pt;width:11.7pt;height:6.05pt;z-index:251686912" o:connectortype="straight"/>
        </w:pict>
      </w:r>
      <w:r>
        <w:rPr>
          <w:noProof/>
        </w:rPr>
        <w:pict>
          <v:shape id="_x0000_s1055" type="#_x0000_t32" style="position:absolute;margin-left:245.5pt;margin-top:81.7pt;width:19.65pt;height:9.35pt;flip:x;z-index:251685888" o:connectortype="straight"/>
        </w:pict>
      </w:r>
      <w:r>
        <w:rPr>
          <w:noProof/>
        </w:rPr>
        <w:pict>
          <v:shape id="_x0000_s1054" type="#_x0000_t32" style="position:absolute;margin-left:251.55pt;margin-top:71.4pt;width:13.6pt;height:10.3pt;z-index:251684864" o:connectortype="straight"/>
        </w:pict>
      </w:r>
      <w:r>
        <w:rPr>
          <w:noProof/>
        </w:rPr>
        <w:pict>
          <v:shape id="_x0000_s1053" type="#_x0000_t32" style="position:absolute;margin-left:251.55pt;margin-top:63.9pt;width:13.6pt;height:7.5pt;flip:x;z-index:251683840" o:connectortype="straight"/>
        </w:pict>
      </w:r>
      <w:r>
        <w:rPr>
          <w:noProof/>
        </w:rPr>
        <w:pict>
          <v:shape id="_x0000_s1052" type="#_x0000_t32" style="position:absolute;margin-left:251.55pt;margin-top:49.9pt;width:13.6pt;height:14pt;z-index:251682816" o:connectortype="straight"/>
        </w:pict>
      </w:r>
      <w:r>
        <w:rPr>
          <w:noProof/>
        </w:rPr>
        <w:pict>
          <v:shape id="_x0000_s1051" type="#_x0000_t32" style="position:absolute;margin-left:251.55pt;margin-top:36.35pt;width:8.45pt;height:13.55pt;flip:x;z-index:251681792" o:connectortype="straight"/>
        </w:pict>
      </w:r>
      <w:r>
        <w:rPr>
          <w:noProof/>
        </w:rPr>
        <w:pict>
          <v:shape id="_x0000_s1050" type="#_x0000_t32" style="position:absolute;margin-left:260pt;margin-top:20.45pt;width:0;height:15.9pt;z-index:251680768" o:connectortype="straight"/>
        </w:pict>
      </w:r>
      <w:r>
        <w:rPr>
          <w:noProof/>
        </w:rPr>
        <w:pict>
          <v:shape id="_x0000_s1049" type="#_x0000_t32" style="position:absolute;margin-left:67.85pt;margin-top:116.3pt;width:5.15pt;height:0;flip:x;z-index:251679744" o:connectortype="straight"/>
        </w:pict>
      </w:r>
      <w:r>
        <w:rPr>
          <w:noProof/>
        </w:rPr>
        <w:pict>
          <v:shape id="_x0000_s1048" type="#_x0000_t32" style="position:absolute;margin-left:73pt;margin-top:111.6pt;width:0;height:4.7pt;z-index:251678720" o:connectortype="straight"/>
        </w:pict>
      </w:r>
      <w:r>
        <w:rPr>
          <w:noProof/>
        </w:rPr>
        <w:pict>
          <v:shape id="_x0000_s1047" type="#_x0000_t32" style="position:absolute;margin-left:33.7pt;margin-top:116.3pt;width:34.15pt;height:0;z-index:251677696" o:connectortype="straight"/>
        </w:pict>
      </w:r>
      <w:r>
        <w:rPr>
          <w:noProof/>
        </w:rPr>
        <w:pict>
          <v:shape id="_x0000_s1046" type="#_x0000_t32" style="position:absolute;margin-left:33.7pt;margin-top:111.6pt;width:0;height:4.7pt;z-index:251676672" o:connectortype="straight"/>
        </w:pict>
      </w:r>
      <w:r>
        <w:rPr>
          <w:noProof/>
        </w:rPr>
        <w:pict>
          <v:shape id="_x0000_s1045" type="#_x0000_t32" style="position:absolute;margin-left:33.7pt;margin-top:111.6pt;width:39.3pt;height:0;z-index:251675648" o:connectortype="straight"/>
        </w:pict>
      </w:r>
      <w:r>
        <w:rPr>
          <w:noProof/>
        </w:rPr>
        <w:pict>
          <v:shape id="_x0000_s1044" type="#_x0000_t32" style="position:absolute;margin-left:51.95pt;margin-top:97.1pt;width:0;height:14.5pt;z-index:251674624" o:connectortype="straight"/>
        </w:pict>
      </w:r>
      <w:r>
        <w:rPr>
          <w:noProof/>
        </w:rPr>
        <w:pict>
          <v:shape id="_x0000_s1043" type="#_x0000_t32" style="position:absolute;margin-left:51.95pt;margin-top:88.25pt;width:6.05pt;height:8.85pt;flip:x;z-index:251673600" o:connectortype="straight"/>
        </w:pict>
      </w:r>
      <w:r>
        <w:rPr>
          <w:noProof/>
        </w:rPr>
        <w:pict>
          <v:shape id="_x0000_s1042" type="#_x0000_t32" style="position:absolute;margin-left:49.6pt;margin-top:81.7pt;width:8.4pt;height:6.55pt;z-index:251672576" o:connectortype="straight"/>
        </w:pict>
      </w:r>
      <w:r>
        <w:rPr>
          <w:noProof/>
        </w:rPr>
        <w:pict>
          <v:shape id="_x0000_s1041" type="#_x0000_t32" style="position:absolute;margin-left:49.6pt;margin-top:71.4pt;width:8.4pt;height:10.3pt;flip:x;z-index:251671552" o:connectortype="straight"/>
        </w:pict>
      </w:r>
      <w:r>
        <w:rPr>
          <w:noProof/>
        </w:rPr>
        <w:pict>
          <v:shape id="_x0000_s1040" type="#_x0000_t32" style="position:absolute;margin-left:47.25pt;margin-top:56.9pt;width:10.75pt;height:14.5pt;z-index:251670528" o:connectortype="straight"/>
        </w:pict>
      </w:r>
      <w:r>
        <w:rPr>
          <w:noProof/>
        </w:rPr>
        <w:pict>
          <v:shape id="_x0000_s1039" type="#_x0000_t32" style="position:absolute;margin-left:47.25pt;margin-top:45.2pt;width:10.75pt;height:11.7pt;flip:x;z-index:251669504" o:connectortype="straight"/>
        </w:pict>
      </w:r>
      <w:r>
        <w:rPr>
          <w:noProof/>
        </w:rPr>
        <w:pict>
          <v:shape id="_x0000_s1038" type="#_x0000_t32" style="position:absolute;margin-left:49.6pt;margin-top:36.35pt;width:8.4pt;height:8.85pt;z-index:251668480" o:connectortype="straight"/>
        </w:pict>
      </w:r>
      <w:r>
        <w:rPr>
          <w:noProof/>
        </w:rPr>
        <w:pict>
          <v:shape id="_x0000_s1037" type="#_x0000_t32" style="position:absolute;margin-left:49.6pt;margin-top:20.45pt;width:0;height:15.9pt;z-index:251667456" o:connectortype="straight"/>
        </w:pict>
      </w:r>
      <w:r>
        <w:rPr>
          <w:noProof/>
        </w:rPr>
        <w:pict>
          <v:shape id="_x0000_s1036" type="#_x0000_t32" style="position:absolute;margin-left:49.6pt;margin-top:19.95pt;width:210.4pt;height:.5pt;z-index:251666432" o:connectortype="straight"/>
        </w:pict>
      </w:r>
      <w:r>
        <w:t xml:space="preserve">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51A8">
        <w:rPr>
          <w:sz w:val="32"/>
          <w:szCs w:val="32"/>
          <w:lang w:val="en-US"/>
        </w:rPr>
        <w:t>K</w:t>
      </w: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51A8">
        <w:rPr>
          <w:sz w:val="34"/>
          <w:szCs w:val="34"/>
          <w:lang w:val="en-US"/>
        </w:rPr>
        <w:t>K</w:t>
      </w: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251A8" w:rsidRDefault="004251A8" w:rsidP="004251A8">
      <w:pPr>
        <w:rPr>
          <w:lang w:val="en-US"/>
        </w:rPr>
      </w:pPr>
      <w:r w:rsidRPr="004251A8">
        <w:lastRenderedPageBreak/>
        <w:t>1)</w:t>
      </w:r>
      <w:r>
        <w:t xml:space="preserve">Плоская упругая волна распространяется вдоль оси </w:t>
      </w:r>
      <w:r w:rsidRPr="004251A8">
        <w:rPr>
          <w:i/>
          <w:iCs/>
        </w:rPr>
        <w:t xml:space="preserve">Х </w:t>
      </w:r>
      <w:r>
        <w:t xml:space="preserve">со скоростью </w:t>
      </w:r>
      <w:r w:rsidRPr="004251A8">
        <w:rPr>
          <w:lang w:val="en-US"/>
        </w:rPr>
        <w:t>c</w:t>
      </w:r>
      <w:r w:rsidRPr="004251A8">
        <w:t>=300</w:t>
      </w:r>
      <w:r>
        <w:t xml:space="preserve"> м</w:t>
      </w:r>
      <w:r w:rsidRPr="004251A8">
        <w:t>/</w:t>
      </w:r>
      <w:r>
        <w:t xml:space="preserve">с. Скорость смещения частиц среды в плоскости </w:t>
      </w:r>
      <w:proofErr w:type="spellStart"/>
      <w:r w:rsidRPr="004251A8">
        <w:rPr>
          <w:i/>
          <w:iCs/>
        </w:rPr>
        <w:t>х</w:t>
      </w:r>
      <w:proofErr w:type="spellEnd"/>
      <w:r w:rsidRPr="004251A8">
        <w:rPr>
          <w:i/>
          <w:iCs/>
        </w:rPr>
        <w:t xml:space="preserve"> = </w:t>
      </w:r>
      <w:r>
        <w:t xml:space="preserve">0 определяется уравнением </w:t>
      </w:r>
      <w:r w:rsidRPr="004251A8">
        <w:rPr>
          <w:rFonts w:cstheme="minorHAnsi"/>
        </w:rPr>
        <w:t>ξ</w:t>
      </w:r>
      <w:r>
        <w:t xml:space="preserve">=5sin50 </w:t>
      </w:r>
      <w:r w:rsidRPr="004251A8">
        <w:rPr>
          <w:lang w:val="en-US"/>
        </w:rPr>
        <w:t>t</w:t>
      </w:r>
      <w:r w:rsidRPr="004251A8">
        <w:t xml:space="preserve"> </w:t>
      </w:r>
      <w:r>
        <w:t>м/с</w:t>
      </w:r>
      <w:proofErr w:type="gramStart"/>
      <w:r>
        <w:t xml:space="preserve"> .</w:t>
      </w:r>
      <w:proofErr w:type="gramEnd"/>
      <w:r>
        <w:t xml:space="preserve"> Составить уравнение для колебаний смещения частиц среды в плоскости </w:t>
      </w:r>
      <w:proofErr w:type="spellStart"/>
      <w:r w:rsidRPr="004251A8">
        <w:rPr>
          <w:i/>
          <w:iCs/>
        </w:rPr>
        <w:t>х</w:t>
      </w:r>
      <w:proofErr w:type="spellEnd"/>
      <w:r w:rsidRPr="004251A8">
        <w:rPr>
          <w:i/>
          <w:iCs/>
        </w:rPr>
        <w:t xml:space="preserve"> = </w:t>
      </w:r>
      <w:r>
        <w:t xml:space="preserve">2 м. </w:t>
      </w:r>
    </w:p>
    <w:p w:rsidR="004251A8" w:rsidRDefault="004251A8" w:rsidP="004251A8">
      <w:pPr>
        <w:rPr>
          <w:lang w:val="en-US"/>
        </w:rPr>
      </w:pPr>
    </w:p>
    <w:p w:rsidR="004251A8" w:rsidRDefault="004251A8" w:rsidP="004251A8">
      <w:pPr>
        <w:rPr>
          <w:lang w:val="en-US"/>
        </w:rPr>
      </w:pPr>
      <w:r>
        <w:t xml:space="preserve">5. При переходе электромагнитной волны с частотой </w:t>
      </w:r>
      <w:r>
        <w:rPr>
          <w:i/>
          <w:iCs/>
        </w:rPr>
        <w:t xml:space="preserve">ν = </w:t>
      </w:r>
      <w:r>
        <w:t xml:space="preserve">30 МГц из вакуума в немагнитную среду (μ </w:t>
      </w:r>
      <w:r>
        <w:rPr>
          <w:i/>
          <w:iCs/>
        </w:rPr>
        <w:t xml:space="preserve">= </w:t>
      </w:r>
      <w:r>
        <w:t xml:space="preserve">1) ее скорость уменьшается в три раза. Найти изменение длины волны. </w:t>
      </w:r>
    </w:p>
    <w:p w:rsidR="004251A8" w:rsidRDefault="004251A8" w:rsidP="004251A8">
      <w:pPr>
        <w:rPr>
          <w:lang w:val="en-US"/>
        </w:rPr>
      </w:pPr>
    </w:p>
    <w:p w:rsidR="004251A8" w:rsidRPr="004251A8" w:rsidRDefault="004251A8" w:rsidP="004251A8">
      <w:r>
        <w:t xml:space="preserve">6. Длина волны реликтового излучения в космосе λ </w:t>
      </w:r>
      <w:r>
        <w:rPr>
          <w:i/>
          <w:iCs/>
        </w:rPr>
        <w:t xml:space="preserve">≈ </w:t>
      </w:r>
      <w:r>
        <w:t xml:space="preserve">0,1 мм. Амплитуда колебаний напряженности электрического поля в волне </w:t>
      </w:r>
      <w:proofErr w:type="spellStart"/>
      <w:r>
        <w:rPr>
          <w:lang w:val="en-US"/>
        </w:rPr>
        <w:t>Em</w:t>
      </w:r>
      <w:proofErr w:type="spellEnd"/>
      <w: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4251A8">
        <w:t xml:space="preserve">  </w:t>
      </w:r>
      <w:r>
        <w:t>В</w:t>
      </w:r>
      <w:r w:rsidRPr="004251A8">
        <w:t>/</w:t>
      </w:r>
      <w:r>
        <w:t xml:space="preserve">м . Определить средний поток энергии, падающей на антенну радиотелескопа, площадью </w:t>
      </w:r>
      <w:r>
        <w:rPr>
          <w:lang w:val="en-US"/>
        </w:rPr>
        <w:t>S</w:t>
      </w:r>
      <w:r w:rsidRPr="004251A8">
        <w:t xml:space="preserve">=30 </w:t>
      </w:r>
      <w:r>
        <w:t>м*</w:t>
      </w:r>
      <w:proofErr w:type="gramStart"/>
      <w:r>
        <w:t>м</w:t>
      </w:r>
      <w:proofErr w:type="gramEnd"/>
      <w:r>
        <w:t>.</w:t>
      </w:r>
    </w:p>
    <w:p w:rsidR="007B2E68" w:rsidRPr="004251A8" w:rsidRDefault="004251A8" w:rsidP="004251A8"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  <w:r w:rsidRPr="004251A8">
        <w:tab/>
      </w:r>
    </w:p>
    <w:sectPr w:rsidR="007B2E68" w:rsidRPr="004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C89"/>
    <w:multiLevelType w:val="hybridMultilevel"/>
    <w:tmpl w:val="41F60500"/>
    <w:lvl w:ilvl="0" w:tplc="0E46E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7B2E68"/>
    <w:rsid w:val="004251A8"/>
    <w:rsid w:val="00697300"/>
    <w:rsid w:val="007B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6" type="connector" idref="#_x0000_s1058"/>
        <o:r id="V:Rule68" type="connector" idref="#_x0000_s1059"/>
        <o:r id="V:Rule70" type="connector" idref="#_x0000_s1060"/>
        <o:r id="V:Rule72" type="connector" idref="#_x0000_s1061"/>
        <o:r id="V:Rule7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251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2011-05-22T09:31:00Z</dcterms:created>
  <dcterms:modified xsi:type="dcterms:W3CDTF">2011-05-22T09:53:00Z</dcterms:modified>
</cp:coreProperties>
</file>