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6804"/>
        <w:gridCol w:w="399"/>
        <w:gridCol w:w="567"/>
        <w:gridCol w:w="6804"/>
      </w:tblGrid>
      <w:tr w:rsidR="00222AFF" w:rsidTr="00222AFF">
        <w:trPr>
          <w:gridAfter w:val="2"/>
          <w:wAfter w:w="7371" w:type="dxa"/>
          <w:trHeight w:val="1352"/>
        </w:trPr>
        <w:tc>
          <w:tcPr>
            <w:tcW w:w="6804" w:type="dxa"/>
            <w:hideMark/>
          </w:tcPr>
          <w:p w:rsidR="00222AFF" w:rsidRDefault="00222AFF">
            <w:pPr>
              <w:jc w:val="both"/>
              <w:rPr>
                <w:sz w:val="18"/>
              </w:rPr>
            </w:pPr>
            <w:r>
              <w:rPr>
                <w:sz w:val="18"/>
              </w:rPr>
              <w:t>1)Исследовать ряд на сходимость:</w:t>
            </w:r>
          </w:p>
          <w:p w:rsidR="00222AFF" w:rsidRDefault="00222AFF">
            <w:pPr>
              <w:jc w:val="both"/>
              <w:rPr>
                <w:sz w:val="18"/>
              </w:rPr>
            </w:pPr>
            <w:r>
              <w:rPr>
                <w:position w:val="-34"/>
                <w:sz w:val="28"/>
              </w:rPr>
              <w:object w:dxaOrig="242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9.75pt" o:ole="" fillcolor="window">
                  <v:imagedata r:id="rId4" o:title=""/>
                </v:shape>
                <o:OLEObject Type="Embed" ProgID="Equation.3" ShapeID="_x0000_i1025" DrawAspect="Content" ObjectID="_1367772329" r:id="rId5"/>
              </w:object>
            </w:r>
          </w:p>
        </w:tc>
        <w:tc>
          <w:tcPr>
            <w:tcW w:w="399" w:type="dxa"/>
          </w:tcPr>
          <w:p w:rsidR="00222AFF" w:rsidRDefault="00222AFF">
            <w:pPr>
              <w:jc w:val="both"/>
              <w:rPr>
                <w:sz w:val="18"/>
              </w:rPr>
            </w:pPr>
          </w:p>
        </w:tc>
      </w:tr>
      <w:tr w:rsidR="00222AFF" w:rsidTr="00222AFF">
        <w:trPr>
          <w:gridAfter w:val="2"/>
          <w:wAfter w:w="7371" w:type="dxa"/>
          <w:trHeight w:val="180"/>
        </w:trPr>
        <w:tc>
          <w:tcPr>
            <w:tcW w:w="6804" w:type="dxa"/>
            <w:hideMark/>
          </w:tcPr>
          <w:p w:rsidR="00222AFF" w:rsidRDefault="00222AFF">
            <w:pPr>
              <w:jc w:val="both"/>
              <w:rPr>
                <w:sz w:val="18"/>
              </w:rPr>
            </w:pPr>
            <w:r>
              <w:rPr>
                <w:sz w:val="18"/>
              </w:rPr>
              <w:t>4)Исследовать ряд на абсолютную и условную сходимость:</w:t>
            </w:r>
          </w:p>
          <w:p w:rsidR="00222AFF" w:rsidRDefault="00222AFF">
            <w:pPr>
              <w:jc w:val="both"/>
              <w:rPr>
                <w:sz w:val="18"/>
              </w:rPr>
            </w:pPr>
            <w:r>
              <w:rPr>
                <w:position w:val="-34"/>
                <w:sz w:val="28"/>
              </w:rPr>
              <w:object w:dxaOrig="1440" w:dyaOrig="800">
                <v:shape id="_x0000_i1026" type="#_x0000_t75" style="width:1in;height:39.75pt" o:ole="" fillcolor="window">
                  <v:imagedata r:id="rId6" o:title=""/>
                </v:shape>
                <o:OLEObject Type="Embed" ProgID="Equation.3" ShapeID="_x0000_i1026" DrawAspect="Content" ObjectID="_1367772330" r:id="rId7"/>
              </w:object>
            </w:r>
          </w:p>
        </w:tc>
        <w:tc>
          <w:tcPr>
            <w:tcW w:w="399" w:type="dxa"/>
          </w:tcPr>
          <w:p w:rsidR="00222AFF" w:rsidRDefault="00222AFF">
            <w:pPr>
              <w:jc w:val="both"/>
              <w:rPr>
                <w:sz w:val="18"/>
              </w:rPr>
            </w:pPr>
          </w:p>
        </w:tc>
      </w:tr>
      <w:tr w:rsidR="00222AFF" w:rsidTr="00222AFF">
        <w:trPr>
          <w:trHeight w:val="120"/>
        </w:trPr>
        <w:tc>
          <w:tcPr>
            <w:tcW w:w="6804" w:type="dxa"/>
            <w:hideMark/>
          </w:tcPr>
          <w:p w:rsidR="00222AFF" w:rsidRDefault="00222AFF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 xml:space="preserve">5)Вычислить приближенно сумму ряда с заданной точностью </w:t>
            </w:r>
            <w:r>
              <w:rPr>
                <w:position w:val="-6"/>
                <w:sz w:val="18"/>
              </w:rPr>
              <w:object w:dxaOrig="200" w:dyaOrig="220">
                <v:shape id="_x0000_i1027" type="#_x0000_t75" style="width:9.75pt;height:11.25pt" o:ole="" fillcolor="window">
                  <v:imagedata r:id="rId8" o:title=""/>
                </v:shape>
                <o:OLEObject Type="Embed" ProgID="Equation.3" ShapeID="_x0000_i1027" DrawAspect="Content" ObjectID="_1367772331" r:id="rId9"/>
              </w:object>
            </w:r>
            <w:r>
              <w:rPr>
                <w:sz w:val="18"/>
              </w:rPr>
              <w:t xml:space="preserve">. Указать </w:t>
            </w:r>
            <w:r>
              <w:rPr>
                <w:b/>
                <w:sz w:val="18"/>
              </w:rPr>
              <w:t>N</w:t>
            </w:r>
            <w:r>
              <w:rPr>
                <w:sz w:val="18"/>
              </w:rPr>
              <w:t>- наименьшее число членов ряда, которое обеспечивает заданную точность суммы ряда:</w:t>
            </w:r>
          </w:p>
          <w:p w:rsidR="00222AFF" w:rsidRDefault="00222AFF">
            <w:pPr>
              <w:jc w:val="both"/>
              <w:rPr>
                <w:sz w:val="28"/>
              </w:rPr>
            </w:pPr>
            <w:r>
              <w:rPr>
                <w:position w:val="-34"/>
                <w:sz w:val="28"/>
              </w:rPr>
              <w:object w:dxaOrig="1260" w:dyaOrig="800">
                <v:shape id="_x0000_i1028" type="#_x0000_t75" style="width:63pt;height:39.75pt" o:ole="" fillcolor="window">
                  <v:imagedata r:id="rId10" o:title=""/>
                </v:shape>
                <o:OLEObject Type="Embed" ProgID="Equation.3" ShapeID="_x0000_i1028" DrawAspect="Content" ObjectID="_1367772332" r:id="rId11"/>
              </w:object>
            </w:r>
            <w:r>
              <w:rPr>
                <w:sz w:val="28"/>
              </w:rPr>
              <w:t xml:space="preserve">,  </w:t>
            </w:r>
            <w:r>
              <w:rPr>
                <w:position w:val="-6"/>
                <w:sz w:val="28"/>
              </w:rPr>
              <w:object w:dxaOrig="840" w:dyaOrig="360">
                <v:shape id="_x0000_i1029" type="#_x0000_t75" style="width:42pt;height:18pt" o:ole="" fillcolor="window">
                  <v:imagedata r:id="rId12" o:title=""/>
                </v:shape>
                <o:OLEObject Type="Embed" ProgID="Equation.3" ShapeID="_x0000_i1029" DrawAspect="Content" ObjectID="_1367772333" r:id="rId13"/>
              </w:object>
            </w:r>
          </w:p>
        </w:tc>
        <w:tc>
          <w:tcPr>
            <w:tcW w:w="399" w:type="dxa"/>
          </w:tcPr>
          <w:p w:rsidR="00222AFF" w:rsidRDefault="00222AFF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hideMark/>
          </w:tcPr>
          <w:p w:rsidR="00222AFF" w:rsidRDefault="00222AFF">
            <w:pPr>
              <w:pStyle w:val="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10.</w:t>
            </w:r>
          </w:p>
        </w:tc>
        <w:tc>
          <w:tcPr>
            <w:tcW w:w="6804" w:type="dxa"/>
            <w:hideMark/>
          </w:tcPr>
          <w:p w:rsidR="00222AFF" w:rsidRDefault="00222AFF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Вычислить приближенно с точностью </w:t>
            </w:r>
            <w:r>
              <w:rPr>
                <w:position w:val="-6"/>
                <w:sz w:val="18"/>
              </w:rPr>
              <w:object w:dxaOrig="200" w:dyaOrig="220">
                <v:shape id="_x0000_i1030" type="#_x0000_t75" style="width:9.75pt;height:11.25pt" o:ole="" fillcolor="window">
                  <v:imagedata r:id="rId8" o:title=""/>
                </v:shape>
                <o:OLEObject Type="Embed" ProgID="Equation.3" ShapeID="_x0000_i1030" DrawAspect="Content" ObjectID="_1367772334" r:id="rId14"/>
              </w:object>
            </w:r>
            <w:r>
              <w:rPr>
                <w:sz w:val="18"/>
              </w:rPr>
              <w:t xml:space="preserve"> значение интеграла, разлагая подынтегральную функцию в степенной ряд:</w:t>
            </w:r>
          </w:p>
          <w:p w:rsidR="00222AFF" w:rsidRDefault="00222AFF">
            <w:pPr>
              <w:jc w:val="both"/>
              <w:rPr>
                <w:sz w:val="28"/>
              </w:rPr>
            </w:pPr>
            <w:r>
              <w:rPr>
                <w:position w:val="-38"/>
                <w:sz w:val="28"/>
              </w:rPr>
              <w:object w:dxaOrig="1180" w:dyaOrig="880">
                <v:shape id="_x0000_i1031" type="#_x0000_t75" style="width:59.25pt;height:44.25pt" o:ole="" fillcolor="window">
                  <v:imagedata r:id="rId15" o:title=""/>
                </v:shape>
                <o:OLEObject Type="Embed" ProgID="Equation.3" ShapeID="_x0000_i1031" DrawAspect="Content" ObjectID="_1367772335" r:id="rId16"/>
              </w:object>
            </w:r>
            <w:r>
              <w:rPr>
                <w:sz w:val="28"/>
              </w:rPr>
              <w:t xml:space="preserve">,    </w:t>
            </w:r>
            <w:r>
              <w:rPr>
                <w:position w:val="-6"/>
                <w:sz w:val="28"/>
              </w:rPr>
              <w:object w:dxaOrig="840" w:dyaOrig="360">
                <v:shape id="_x0000_i1032" type="#_x0000_t75" style="width:42pt;height:18pt" o:ole="" fillcolor="window">
                  <v:imagedata r:id="rId17" o:title=""/>
                </v:shape>
                <o:OLEObject Type="Embed" ProgID="Equation.3" ShapeID="_x0000_i1032" DrawAspect="Content" ObjectID="_1367772336" r:id="rId18"/>
              </w:object>
            </w:r>
          </w:p>
        </w:tc>
      </w:tr>
      <w:tr w:rsidR="00222AFF" w:rsidTr="00222AFF">
        <w:trPr>
          <w:trHeight w:val="120"/>
        </w:trPr>
        <w:tc>
          <w:tcPr>
            <w:tcW w:w="6804" w:type="dxa"/>
            <w:hideMark/>
          </w:tcPr>
          <w:p w:rsidR="00222AFF" w:rsidRDefault="00222AFF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 xml:space="preserve">6)Найти интервал сходимости степенного ряда. Исследовать поведение ряда на границах интервала: </w:t>
            </w:r>
          </w:p>
          <w:p w:rsidR="00222AFF" w:rsidRDefault="00222AFF">
            <w:pPr>
              <w:pStyle w:val="a3"/>
              <w:jc w:val="both"/>
              <w:rPr>
                <w:sz w:val="18"/>
              </w:rPr>
            </w:pPr>
            <w:r>
              <w:rPr>
                <w:position w:val="-34"/>
                <w:sz w:val="28"/>
              </w:rPr>
              <w:object w:dxaOrig="1420" w:dyaOrig="800">
                <v:shape id="_x0000_i1033" type="#_x0000_t75" style="width:71.25pt;height:39.75pt" o:ole="" fillcolor="window">
                  <v:imagedata r:id="rId19" o:title=""/>
                </v:shape>
                <o:OLEObject Type="Embed" ProgID="Equation.3" ShapeID="_x0000_i1033" DrawAspect="Content" ObjectID="_1367772337" r:id="rId20"/>
              </w:object>
            </w:r>
          </w:p>
        </w:tc>
        <w:tc>
          <w:tcPr>
            <w:tcW w:w="399" w:type="dxa"/>
          </w:tcPr>
          <w:p w:rsidR="00222AFF" w:rsidRDefault="00222AFF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hideMark/>
          </w:tcPr>
          <w:p w:rsidR="00222AFF" w:rsidRDefault="00222AFF">
            <w:pPr>
              <w:pStyle w:val="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11.</w:t>
            </w:r>
          </w:p>
        </w:tc>
        <w:tc>
          <w:tcPr>
            <w:tcW w:w="6804" w:type="dxa"/>
            <w:hideMark/>
          </w:tcPr>
          <w:p w:rsidR="00222AFF" w:rsidRDefault="00222AFF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Найти сумму ряда:</w:t>
            </w:r>
          </w:p>
          <w:p w:rsidR="00222AFF" w:rsidRDefault="00222AFF">
            <w:pPr>
              <w:jc w:val="both"/>
              <w:rPr>
                <w:sz w:val="28"/>
              </w:rPr>
            </w:pPr>
            <w:r>
              <w:rPr>
                <w:position w:val="-34"/>
                <w:sz w:val="28"/>
              </w:rPr>
              <w:object w:dxaOrig="1520" w:dyaOrig="800">
                <v:shape id="_x0000_i1034" type="#_x0000_t75" style="width:75.75pt;height:39.75pt" o:ole="" fillcolor="window">
                  <v:imagedata r:id="rId21" o:title=""/>
                </v:shape>
                <o:OLEObject Type="Embed" ProgID="Equation.3" ShapeID="_x0000_i1034" DrawAspect="Content" ObjectID="_1367772338" r:id="rId22"/>
              </w:object>
            </w:r>
          </w:p>
        </w:tc>
      </w:tr>
    </w:tbl>
    <w:p w:rsidR="0035559D" w:rsidRDefault="0035559D"/>
    <w:sectPr w:rsidR="0035559D" w:rsidSect="00222A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AFF"/>
    <w:rsid w:val="00222AFF"/>
    <w:rsid w:val="0035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22AF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2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22AFF"/>
    <w:pPr>
      <w:spacing w:after="120"/>
    </w:pPr>
  </w:style>
  <w:style w:type="character" w:customStyle="1" w:styleId="a4">
    <w:name w:val="Основной текст Знак"/>
    <w:basedOn w:val="a0"/>
    <w:link w:val="a3"/>
    <w:rsid w:val="00222A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Hewlett-Packard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2011-05-24T15:57:00Z</dcterms:created>
  <dcterms:modified xsi:type="dcterms:W3CDTF">2011-05-24T15:59:00Z</dcterms:modified>
</cp:coreProperties>
</file>