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C" w:rsidRDefault="00822AFC" w:rsidP="00822A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822AFC" w:rsidRDefault="00822AFC" w:rsidP="00822AFC">
      <w:pPr>
        <w:jc w:val="center"/>
        <w:rPr>
          <w:b/>
          <w:sz w:val="28"/>
          <w:szCs w:val="28"/>
        </w:rPr>
      </w:pPr>
    </w:p>
    <w:p w:rsidR="00822AFC" w:rsidRDefault="00822AFC" w:rsidP="00822AF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9" style="position:absolute;left:0;text-align:left;margin-left:0;margin-top:17.5pt;width:198pt;height:63.3pt;z-index:251661312" coordorigin="2061,2394" coordsize="3960,1266">
            <v:line id="_x0000_s1040" style="position:absolute" from="2061,3654" to="5841,3654"/>
            <v:line id="_x0000_s1041" style="position:absolute;flip:y" from="2061,2754" to="4401,3654"/>
            <v:line id="_x0000_s1042" style="position:absolute;flip:x y" from="4401,2754" to="5841,3654"/>
            <v:oval id="_x0000_s1043" style="position:absolute;left:4311;top:2574;width:180;height:180"/>
            <v:line id="_x0000_s1044" style="position:absolute;flip:y" from="2961,2574" to="4356,3114"/>
            <v:rect id="_x0000_s1045" style="position:absolute;left:2781;top:2934;width:360;height:360;rotation:-1348510fd"/>
            <v:line id="_x0000_s1046" style="position:absolute;flip:x y" from="4401,2574" to="5301,3114"/>
            <v:shape id="_x0000_s1047" style="position:absolute;left:2865;top:3360;width:112;height:294" coordsize="112,294" path="m,c19,17,80,65,96,114v16,49,15,120,,180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961;top:3114;width:900;height:540" filled="f" stroked="f">
              <v:textbox>
                <w:txbxContent>
                  <w:p w:rsidR="00822AFC" w:rsidRPr="00440BC8" w:rsidRDefault="00822AFC" w:rsidP="00822AFC">
                    <w:pPr>
                      <w:rPr>
                        <w:i/>
                        <w:sz w:val="32"/>
                        <w:szCs w:val="32"/>
                        <w:vertAlign w:val="subscript"/>
                      </w:rPr>
                    </w:pPr>
                    <w:r w:rsidRPr="009709E5">
                      <w:rPr>
                        <w:i/>
                        <w:sz w:val="32"/>
                        <w:szCs w:val="32"/>
                      </w:rPr>
                      <w:sym w:font="Symbol" w:char="F061"/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2421;top:2394;width:720;height:540" filled="f" stroked="f">
              <v:textbox style="mso-next-textbox:#_x0000_s1049">
                <w:txbxContent>
                  <w:p w:rsidR="00822AFC" w:rsidRPr="00440BC8" w:rsidRDefault="00822AFC" w:rsidP="00822AFC">
                    <w:pPr>
                      <w:rPr>
                        <w:i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5301;top:2574;width:720;height:540" filled="f" stroked="f">
              <v:textbox>
                <w:txbxContent>
                  <w:p w:rsidR="00822AFC" w:rsidRPr="00586E54" w:rsidRDefault="00822AFC" w:rsidP="00822AFC">
                    <w:pPr>
                      <w:rPr>
                        <w:i/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051" style="position:absolute;left:5121;top:2934;width:360;height:360;rotation:1920914fd"/>
            <v:shape id="_x0000_s1052" style="position:absolute;left:5130;top:3294;width:171;height:366;mso-position-horizontal:absolute;mso-position-vertical:absolute" coordsize="171,366" path="m171,c148,21,58,65,30,126,2,187,6,316,,366e" filled="f">
              <v:path arrowok="t"/>
            </v:shape>
            <v:shape id="_x0000_s1053" type="#_x0000_t202" style="position:absolute;left:4581;top:3114;width:900;height:540" filled="f" stroked="f">
              <v:textbox>
                <w:txbxContent>
                  <w:p w:rsidR="00822AFC" w:rsidRPr="00440BC8" w:rsidRDefault="00822AFC" w:rsidP="00822AFC">
                    <w:pPr>
                      <w:rPr>
                        <w:i/>
                        <w:sz w:val="32"/>
                        <w:szCs w:val="32"/>
                        <w:vertAlign w:val="subscript"/>
                      </w:rPr>
                    </w:pPr>
                    <w:r w:rsidRPr="009709E5">
                      <w:rPr>
                        <w:i/>
                        <w:sz w:val="32"/>
                        <w:szCs w:val="32"/>
                      </w:rPr>
                      <w:sym w:font="Symbol" w:char="F061"/>
                    </w:r>
                    <w:r>
                      <w:rPr>
                        <w:i/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 xml:space="preserve">Два груза массами </w:t>
      </w:r>
      <w:r w:rsidRPr="005271CD">
        <w:rPr>
          <w:i/>
          <w:sz w:val="32"/>
          <w:szCs w:val="32"/>
          <w:lang w:val="en-US"/>
        </w:rPr>
        <w:t>m</w:t>
      </w:r>
      <w:r w:rsidRPr="005271CD">
        <w:rPr>
          <w:i/>
          <w:sz w:val="32"/>
          <w:szCs w:val="32"/>
          <w:vertAlign w:val="subscript"/>
        </w:rPr>
        <w:t>1</w:t>
      </w:r>
      <w:r w:rsidRPr="009E47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47ED">
        <w:rPr>
          <w:sz w:val="28"/>
          <w:szCs w:val="28"/>
        </w:rPr>
        <w:t xml:space="preserve"> </w:t>
      </w:r>
      <w:r w:rsidRPr="005271CD">
        <w:rPr>
          <w:i/>
          <w:sz w:val="32"/>
          <w:szCs w:val="32"/>
          <w:lang w:val="en-US"/>
        </w:rPr>
        <w:t>m</w:t>
      </w:r>
      <w:r w:rsidRPr="005271CD">
        <w:rPr>
          <w:i/>
          <w:sz w:val="32"/>
          <w:szCs w:val="32"/>
          <w:vertAlign w:val="subscript"/>
        </w:rPr>
        <w:t>2</w:t>
      </w:r>
      <w:r w:rsidRPr="009E47E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невесомой нерастяжимой нитью, перек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нутой через блок массой </w:t>
      </w:r>
      <w:r w:rsidRPr="005271CD">
        <w:rPr>
          <w:i/>
          <w:sz w:val="32"/>
          <w:szCs w:val="32"/>
          <w:lang w:val="en-US"/>
        </w:rPr>
        <w:t>m</w:t>
      </w:r>
      <w:r w:rsidRPr="005271CD">
        <w:rPr>
          <w:i/>
          <w:sz w:val="32"/>
          <w:szCs w:val="32"/>
          <w:vertAlign w:val="subscript"/>
        </w:rPr>
        <w:t>3</w:t>
      </w:r>
      <w:r w:rsidRPr="009E47ED">
        <w:rPr>
          <w:sz w:val="28"/>
          <w:szCs w:val="28"/>
        </w:rPr>
        <w:t>=1</w:t>
      </w:r>
      <w:r>
        <w:rPr>
          <w:sz w:val="28"/>
          <w:szCs w:val="28"/>
        </w:rPr>
        <w:t>кг, укрепленный на вершине наклонной плоскости.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лить параметры установки, при которых груз </w:t>
      </w:r>
      <w:r w:rsidRPr="005271CD">
        <w:rPr>
          <w:i/>
          <w:sz w:val="32"/>
          <w:szCs w:val="32"/>
          <w:lang w:val="en-US"/>
        </w:rPr>
        <w:t>m</w:t>
      </w:r>
      <w:r w:rsidRPr="005271CD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движется так, как указано в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це. Блок считать тонким кольцом. Трением в блоке пренебречь, </w:t>
      </w:r>
      <w:r w:rsidRPr="005271CD">
        <w:rPr>
          <w:i/>
          <w:sz w:val="32"/>
          <w:szCs w:val="32"/>
          <w:lang w:val="en-US"/>
        </w:rPr>
        <w:t>k</w:t>
      </w:r>
      <w:r w:rsidRPr="00D833B0">
        <w:rPr>
          <w:i/>
          <w:sz w:val="28"/>
          <w:szCs w:val="28"/>
        </w:rPr>
        <w:t xml:space="preserve"> </w:t>
      </w:r>
      <w:r w:rsidRPr="00A840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коэффициент трения груза о плоскость. </w:t>
      </w:r>
      <w:proofErr w:type="gramStart"/>
      <w:r w:rsidRPr="005271CD">
        <w:rPr>
          <w:i/>
          <w:sz w:val="32"/>
          <w:szCs w:val="32"/>
          <w:lang w:val="en-US"/>
        </w:rPr>
        <w:t>T</w:t>
      </w:r>
      <w:r w:rsidRPr="005271CD">
        <w:rPr>
          <w:i/>
          <w:sz w:val="32"/>
          <w:szCs w:val="32"/>
          <w:vertAlign w:val="subscript"/>
        </w:rPr>
        <w:t>1</w:t>
      </w:r>
      <w:r w:rsidRPr="00FB19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B19B8">
        <w:rPr>
          <w:sz w:val="28"/>
          <w:szCs w:val="28"/>
        </w:rPr>
        <w:t xml:space="preserve"> </w:t>
      </w:r>
      <w:r w:rsidRPr="005271CD">
        <w:rPr>
          <w:i/>
          <w:sz w:val="32"/>
          <w:szCs w:val="32"/>
          <w:lang w:val="en-US"/>
        </w:rPr>
        <w:t>T</w:t>
      </w:r>
      <w:r w:rsidRPr="005271CD">
        <w:rPr>
          <w:i/>
          <w:sz w:val="32"/>
          <w:szCs w:val="32"/>
          <w:vertAlign w:val="subscript"/>
        </w:rPr>
        <w:t>2</w:t>
      </w:r>
      <w:r w:rsidRPr="00FB19B8">
        <w:rPr>
          <w:sz w:val="28"/>
          <w:szCs w:val="28"/>
        </w:rPr>
        <w:t xml:space="preserve"> – </w:t>
      </w:r>
      <w:r>
        <w:rPr>
          <w:sz w:val="28"/>
          <w:szCs w:val="28"/>
        </w:rPr>
        <w:t>силы натяжения нитей по разные стороны блока.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432"/>
        <w:gridCol w:w="925"/>
        <w:gridCol w:w="925"/>
        <w:gridCol w:w="818"/>
        <w:gridCol w:w="903"/>
        <w:gridCol w:w="794"/>
        <w:gridCol w:w="794"/>
        <w:gridCol w:w="872"/>
        <w:gridCol w:w="785"/>
      </w:tblGrid>
      <w:tr w:rsidR="00822AFC" w:rsidTr="00822AF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215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432" w:type="dxa"/>
          </w:tcPr>
          <w:p w:rsidR="00822AFC" w:rsidRPr="009800A7" w:rsidRDefault="00822AFC" w:rsidP="0033281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Движение груза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25" w:type="dxa"/>
          </w:tcPr>
          <w:p w:rsidR="00822AFC" w:rsidRPr="005271CD" w:rsidRDefault="00822AFC" w:rsidP="00332810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5B271C">
              <w:rPr>
                <w:i/>
                <w:sz w:val="32"/>
                <w:szCs w:val="32"/>
              </w:rPr>
              <w:sym w:font="Symbol" w:char="F061"/>
            </w:r>
            <w:r>
              <w:rPr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(град)</w:t>
            </w:r>
          </w:p>
        </w:tc>
        <w:tc>
          <w:tcPr>
            <w:tcW w:w="925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 w:rsidRPr="005B271C">
              <w:rPr>
                <w:i/>
                <w:sz w:val="32"/>
                <w:szCs w:val="32"/>
              </w:rPr>
              <w:sym w:font="Symbol" w:char="F061"/>
            </w:r>
            <w:r>
              <w:rPr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(град)</w:t>
            </w:r>
          </w:p>
        </w:tc>
        <w:tc>
          <w:tcPr>
            <w:tcW w:w="818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 w:rsidRPr="005271CD">
              <w:rPr>
                <w:i/>
                <w:sz w:val="32"/>
                <w:szCs w:val="32"/>
                <w:lang w:val="en-US"/>
              </w:rPr>
              <w:t>m</w:t>
            </w:r>
            <w:r w:rsidRPr="005271CD">
              <w:rPr>
                <w:i/>
                <w:sz w:val="32"/>
                <w:szCs w:val="32"/>
                <w:vertAlign w:val="subscript"/>
              </w:rPr>
              <w:t>1</w:t>
            </w:r>
          </w:p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03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 w:rsidRPr="005271CD">
              <w:rPr>
                <w:i/>
                <w:sz w:val="32"/>
                <w:szCs w:val="32"/>
                <w:lang w:val="en-US"/>
              </w:rPr>
              <w:t>m</w:t>
            </w:r>
            <w:r w:rsidRPr="005271CD">
              <w:rPr>
                <w:i/>
                <w:sz w:val="32"/>
                <w:szCs w:val="32"/>
                <w:vertAlign w:val="subscript"/>
              </w:rPr>
              <w:t>2</w:t>
            </w:r>
          </w:p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94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 w:rsidRPr="005271CD">
              <w:rPr>
                <w:i/>
                <w:sz w:val="32"/>
                <w:szCs w:val="32"/>
                <w:lang w:val="en-US"/>
              </w:rPr>
              <w:t>T</w:t>
            </w:r>
            <w:r w:rsidRPr="005271CD">
              <w:rPr>
                <w:i/>
                <w:sz w:val="32"/>
                <w:szCs w:val="32"/>
                <w:vertAlign w:val="subscript"/>
              </w:rPr>
              <w:t>1</w:t>
            </w:r>
          </w:p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(Н)</w:t>
            </w:r>
          </w:p>
        </w:tc>
        <w:tc>
          <w:tcPr>
            <w:tcW w:w="794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 w:rsidRPr="005271CD">
              <w:rPr>
                <w:i/>
                <w:sz w:val="32"/>
                <w:szCs w:val="32"/>
                <w:lang w:val="en-US"/>
              </w:rPr>
              <w:t>T</w:t>
            </w:r>
            <w:r w:rsidRPr="005271CD">
              <w:rPr>
                <w:i/>
                <w:sz w:val="32"/>
                <w:szCs w:val="32"/>
                <w:vertAlign w:val="subscript"/>
              </w:rPr>
              <w:t>2</w:t>
            </w:r>
          </w:p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(Н)</w:t>
            </w:r>
          </w:p>
        </w:tc>
        <w:tc>
          <w:tcPr>
            <w:tcW w:w="872" w:type="dxa"/>
          </w:tcPr>
          <w:p w:rsidR="00822AFC" w:rsidRPr="005271CD" w:rsidRDefault="00822AFC" w:rsidP="00332810">
            <w:pPr>
              <w:jc w:val="center"/>
              <w:rPr>
                <w:i/>
                <w:sz w:val="32"/>
                <w:szCs w:val="32"/>
                <w:lang w:val="en-US"/>
              </w:rPr>
            </w:pPr>
            <w:r w:rsidRPr="005271CD">
              <w:rPr>
                <w:i/>
                <w:sz w:val="32"/>
                <w:szCs w:val="32"/>
                <w:lang w:val="en-US"/>
              </w:rPr>
              <w:t>a</w:t>
            </w:r>
          </w:p>
          <w:p w:rsidR="00822AFC" w:rsidRPr="009800A7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(м/с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85" w:type="dxa"/>
            <w:vAlign w:val="center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 w:rsidRPr="005271CD">
              <w:rPr>
                <w:i/>
                <w:sz w:val="32"/>
                <w:szCs w:val="32"/>
                <w:lang w:val="en-US"/>
              </w:rPr>
              <w:t>k</w:t>
            </w:r>
          </w:p>
        </w:tc>
      </w:tr>
      <w:tr w:rsidR="00822AFC" w:rsidTr="00822A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215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822AFC" w:rsidRDefault="00822AFC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</w:t>
            </w:r>
          </w:p>
        </w:tc>
        <w:tc>
          <w:tcPr>
            <w:tcW w:w="925" w:type="dxa"/>
          </w:tcPr>
          <w:p w:rsidR="00822AFC" w:rsidRPr="005271CD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925" w:type="dxa"/>
          </w:tcPr>
          <w:p w:rsidR="00822AFC" w:rsidRPr="001D797E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18" w:type="dxa"/>
          </w:tcPr>
          <w:p w:rsidR="00822AFC" w:rsidRPr="00290857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903" w:type="dxa"/>
          </w:tcPr>
          <w:p w:rsidR="00822AFC" w:rsidRPr="00290857" w:rsidRDefault="00822AFC" w:rsidP="0033281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</w:t>
            </w:r>
            <w:r w:rsidRPr="005271CD">
              <w:rPr>
                <w:i/>
                <w:sz w:val="32"/>
                <w:szCs w:val="32"/>
                <w:lang w:val="en-US"/>
              </w:rPr>
              <w:t>m</w:t>
            </w:r>
            <w:r w:rsidRPr="005271CD">
              <w:rPr>
                <w:i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794" w:type="dxa"/>
          </w:tcPr>
          <w:p w:rsidR="00822AFC" w:rsidRPr="00290857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94" w:type="dxa"/>
          </w:tcPr>
          <w:p w:rsidR="00822AFC" w:rsidRPr="00290857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72" w:type="dxa"/>
          </w:tcPr>
          <w:p w:rsidR="00822AFC" w:rsidRPr="00290857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785" w:type="dxa"/>
          </w:tcPr>
          <w:p w:rsidR="00822AFC" w:rsidRPr="00290857" w:rsidRDefault="00822AFC" w:rsidP="003328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822AFC" w:rsidRPr="00E06B63" w:rsidRDefault="00822AFC" w:rsidP="00822AFC">
      <w:pPr>
        <w:jc w:val="both"/>
        <w:rPr>
          <w:sz w:val="28"/>
          <w:szCs w:val="28"/>
        </w:rPr>
      </w:pPr>
    </w:p>
    <w:p w:rsidR="00935783" w:rsidRDefault="00935783"/>
    <w:sectPr w:rsidR="0093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2AFC"/>
    <w:rsid w:val="00822AFC"/>
    <w:rsid w:val="00935783"/>
    <w:rsid w:val="00D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2010-04-12T09:02:00Z</dcterms:created>
  <dcterms:modified xsi:type="dcterms:W3CDTF">2010-04-12T09:03:00Z</dcterms:modified>
</cp:coreProperties>
</file>