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EB" w:rsidRPr="006143EB" w:rsidRDefault="006143EB" w:rsidP="0061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907"/>
      <w:r w:rsidRPr="00614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907</w:t>
      </w:r>
      <w:proofErr w:type="gramStart"/>
      <w:r w:rsidRPr="00614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0"/>
      <w:r w:rsidRPr="006143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оставить программу для управления размерами окружности и ее положением на экране. Исходная окружность имеет центр в точке (100, 100) и радиус </w:t>
      </w:r>
      <w:proofErr w:type="spellStart"/>
      <w:r w:rsidRPr="006143EB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r w:rsidRPr="0061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20. Управление выполняется клавишами:</w:t>
      </w:r>
    </w:p>
    <w:p w:rsidR="006143EB" w:rsidRPr="006143EB" w:rsidRDefault="006143EB" w:rsidP="0061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EB">
        <w:rPr>
          <w:rFonts w:ascii="Times New Roman" w:eastAsia="Times New Roman" w:hAnsi="Times New Roman" w:cs="Times New Roman"/>
          <w:sz w:val="24"/>
          <w:szCs w:val="24"/>
          <w:lang w:eastAsia="ru-RU"/>
        </w:rPr>
        <w:t>"&gt;" увеличивает радиус окружности на 5 точек;</w:t>
      </w:r>
      <w:r w:rsidRPr="00614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"&lt;" уменьшает радиус окружности на 5 точек; </w:t>
      </w:r>
    </w:p>
    <w:p w:rsidR="00F626B4" w:rsidRDefault="006143EB" w:rsidP="006143EB">
      <w:r w:rsidRPr="006143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клавиши управления курсором вызывают перемещение окружности в соответствующем направлении;</w:t>
      </w:r>
      <w:r w:rsidRPr="00614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"ввод" завершает работу программы.</w:t>
      </w:r>
    </w:p>
    <w:sectPr w:rsidR="00F626B4" w:rsidSect="00F6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3EB"/>
    <w:rsid w:val="006143EB"/>
    <w:rsid w:val="00F6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2010-04-24T09:51:00Z</dcterms:created>
  <dcterms:modified xsi:type="dcterms:W3CDTF">2010-04-24T09:52:00Z</dcterms:modified>
</cp:coreProperties>
</file>