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1B" w:rsidRPr="00DE3AF5" w:rsidRDefault="00906A1B" w:rsidP="00906A1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E3AF5">
        <w:rPr>
          <w:rFonts w:ascii="Times New Roman" w:hAnsi="Times New Roman"/>
          <w:sz w:val="28"/>
          <w:szCs w:val="28"/>
        </w:rPr>
        <w:t xml:space="preserve">5. Дан двумерный массив, содержащий </w:t>
      </w:r>
      <w:r w:rsidRPr="00DE3AF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E3AF5">
        <w:rPr>
          <w:rFonts w:ascii="Times New Roman" w:hAnsi="Times New Roman"/>
          <w:sz w:val="28"/>
          <w:szCs w:val="28"/>
        </w:rPr>
        <w:t>×</w:t>
      </w:r>
      <w:r w:rsidRPr="00DE3AF5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E3AF5">
        <w:rPr>
          <w:rFonts w:ascii="Times New Roman" w:hAnsi="Times New Roman"/>
          <w:sz w:val="28"/>
          <w:szCs w:val="28"/>
        </w:rPr>
        <w:t xml:space="preserve"> элементов. Составить алгоритм (псевдокод, блок-схема), вычисляющ</w:t>
      </w:r>
      <w:r>
        <w:rPr>
          <w:rFonts w:ascii="Times New Roman" w:hAnsi="Times New Roman"/>
          <w:sz w:val="28"/>
          <w:szCs w:val="28"/>
        </w:rPr>
        <w:t>ий</w:t>
      </w:r>
      <w:r w:rsidRPr="00DE3AF5">
        <w:rPr>
          <w:rFonts w:ascii="Times New Roman" w:hAnsi="Times New Roman"/>
          <w:sz w:val="28"/>
          <w:szCs w:val="28"/>
        </w:rPr>
        <w:t xml:space="preserve"> среднее гармоническое для каждой строки массива.</w:t>
      </w:r>
    </w:p>
    <w:p w:rsidR="000B57C8" w:rsidRDefault="000B57C8"/>
    <w:sectPr w:rsidR="000B57C8" w:rsidSect="000B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6A1B"/>
    <w:rsid w:val="000B57C8"/>
    <w:rsid w:val="0090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2010-05-03T16:11:00Z</dcterms:created>
  <dcterms:modified xsi:type="dcterms:W3CDTF">2010-05-03T16:11:00Z</dcterms:modified>
</cp:coreProperties>
</file>