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76" w:rsidRDefault="000C3B76" w:rsidP="000C3B76">
      <w:pPr>
        <w:rPr>
          <w:rFonts w:eastAsiaTheme="minorEastAsia"/>
          <w:lang w:val="en-US"/>
        </w:rPr>
      </w:pPr>
    </w:p>
    <w:p w:rsidR="000C3B76" w:rsidRDefault="000C3B76" w:rsidP="000C3B76">
      <w:pPr>
        <w:pStyle w:val="a7"/>
        <w:numPr>
          <w:ilvl w:val="0"/>
          <w:numId w:val="1"/>
        </w:numPr>
        <w:rPr>
          <w:rFonts w:eastAsiaTheme="minorEastAsia"/>
          <w:lang w:val="ru-RU"/>
        </w:rPr>
      </w:pPr>
      <w:r w:rsidRPr="009B5975">
        <w:rPr>
          <w:rFonts w:eastAsiaTheme="minorEastAsia"/>
          <w:lang w:val="ru-RU"/>
        </w:rPr>
        <w:t xml:space="preserve">В декартовой прямоугольной системе координат даны вершины пирамиды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А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9B5975">
        <w:rPr>
          <w:rFonts w:eastAsiaTheme="minorEastAsia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9B5975">
        <w:rPr>
          <w:rFonts w:eastAsiaTheme="minorEastAsia"/>
          <w:lang w:val="ru-RU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9B5975">
        <w:rPr>
          <w:rFonts w:eastAsiaTheme="minorEastAsia"/>
          <w:lang w:val="ru-RU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9B5975">
        <w:rPr>
          <w:rFonts w:eastAsiaTheme="minorEastAsia"/>
          <w:lang w:val="ru-RU"/>
        </w:rPr>
        <w:t>. Найдите</w:t>
      </w:r>
      <w:proofErr w:type="gramStart"/>
      <w:r>
        <w:rPr>
          <w:rFonts w:eastAsiaTheme="minorEastAsia"/>
          <w:lang w:val="ru-RU"/>
        </w:rPr>
        <w:t xml:space="preserve"> </w:t>
      </w:r>
      <w:r w:rsidRPr="009B5975">
        <w:rPr>
          <w:rFonts w:eastAsiaTheme="minorEastAsia"/>
          <w:lang w:val="ru-RU"/>
        </w:rPr>
        <w:t xml:space="preserve"> :</w:t>
      </w:r>
      <w:proofErr w:type="gramEnd"/>
    </w:p>
    <w:p w:rsidR="000C3B76" w:rsidRDefault="000C3B76" w:rsidP="000C3B76">
      <w:pPr>
        <w:pStyle w:val="a7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а) длину ребра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>
        <w:rPr>
          <w:rFonts w:eastAsiaTheme="minorEastAsia"/>
          <w:lang w:val="ru-RU"/>
        </w:rPr>
        <w:t>;</w:t>
      </w:r>
    </w:p>
    <w:p w:rsidR="000C3B76" w:rsidRDefault="000C3B76" w:rsidP="000C3B76">
      <w:pPr>
        <w:pStyle w:val="a7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б) косинус угла между векторами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bar>
      </m:oMath>
      <w:r>
        <w:rPr>
          <w:rFonts w:eastAsiaTheme="minorEastAsia"/>
          <w:lang w:val="ru-RU"/>
        </w:rPr>
        <w:t xml:space="preserve"> и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bar>
      </m:oMath>
      <w:r>
        <w:rPr>
          <w:rFonts w:eastAsiaTheme="minorEastAsia"/>
          <w:lang w:val="ru-RU"/>
        </w:rPr>
        <w:t>;</w:t>
      </w:r>
    </w:p>
    <w:p w:rsidR="000C3B76" w:rsidRDefault="000C3B76" w:rsidP="000C3B76">
      <w:pPr>
        <w:pStyle w:val="a7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в) уравнение ребра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>
        <w:rPr>
          <w:rFonts w:eastAsiaTheme="minorEastAsia"/>
          <w:lang w:val="ru-RU"/>
        </w:rPr>
        <w:t>;</w:t>
      </w:r>
    </w:p>
    <w:p w:rsidR="000C3B76" w:rsidRDefault="000C3B76" w:rsidP="000C3B76">
      <w:pPr>
        <w:pStyle w:val="a7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г) уравнение грани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>
        <w:rPr>
          <w:rFonts w:eastAsiaTheme="minorEastAsia"/>
          <w:lang w:val="ru-RU"/>
        </w:rPr>
        <w:t>;</w:t>
      </w:r>
    </w:p>
    <w:p w:rsidR="000C3B76" w:rsidRDefault="000C3B76" w:rsidP="000C3B76">
      <w:pPr>
        <w:pStyle w:val="a7"/>
        <w:rPr>
          <w:rFonts w:eastAsiaTheme="minorEastAsia"/>
          <w:lang w:val="ru-RU"/>
        </w:rPr>
      </w:pPr>
      <w:proofErr w:type="spellStart"/>
      <w:r>
        <w:rPr>
          <w:rFonts w:eastAsiaTheme="minorEastAsia"/>
          <w:lang w:val="ru-RU"/>
        </w:rPr>
        <w:t>д</w:t>
      </w:r>
      <w:proofErr w:type="spellEnd"/>
      <w:r>
        <w:rPr>
          <w:rFonts w:eastAsiaTheme="minorEastAsia"/>
          <w:lang w:val="ru-RU"/>
        </w:rPr>
        <w:t xml:space="preserve">) уравнение высоты, опущенной из вершины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>
        <w:rPr>
          <w:rFonts w:eastAsiaTheme="minorEastAsia"/>
          <w:lang w:val="ru-RU"/>
        </w:rPr>
        <w:t xml:space="preserve"> на грань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>
        <w:rPr>
          <w:rFonts w:eastAsiaTheme="minorEastAsia"/>
          <w:lang w:val="ru-RU"/>
        </w:rPr>
        <w:t>;</w:t>
      </w:r>
    </w:p>
    <w:p w:rsidR="000C3B76" w:rsidRDefault="000C3B76" w:rsidP="000C3B76">
      <w:pPr>
        <w:pStyle w:val="a7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е) координаты векторов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bar>
      </m:oMath>
      <w:r w:rsidRPr="007F7CFF">
        <w:rPr>
          <w:rFonts w:eastAsiaTheme="minorEastAsia"/>
          <w:lang w:val="ru-RU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7F7CFF">
        <w:rPr>
          <w:rFonts w:eastAsiaTheme="minorEastAsia"/>
          <w:lang w:val="ru-RU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b>
            </m:sSub>
          </m:e>
        </m:bar>
      </m:oMath>
      <w:r w:rsidRPr="007F7CFF">
        <w:rPr>
          <w:rFonts w:eastAsiaTheme="minorEastAsia"/>
          <w:lang w:val="ru-RU"/>
        </w:rPr>
        <w:t>=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bar>
      </m:oMath>
      <w:r w:rsidRPr="00C32F11">
        <w:rPr>
          <w:rFonts w:eastAsiaTheme="minorEastAsia"/>
          <w:lang w:val="ru-RU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3</m:t>
                </m:r>
              </m:sub>
            </m:sSub>
          </m:e>
        </m:bar>
      </m:oMath>
      <w:r w:rsidRPr="00C32F11">
        <w:rPr>
          <w:rFonts w:eastAsiaTheme="minorEastAsia"/>
          <w:lang w:val="ru-RU"/>
        </w:rPr>
        <w:t>=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bar>
      </m:oMath>
      <w:r w:rsidRPr="00C32F11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>и докажите</w:t>
      </w:r>
      <w:r w:rsidRPr="00C32F11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>что они образуют линейно независимую систему;</w:t>
      </w:r>
    </w:p>
    <w:p w:rsidR="000C3B76" w:rsidRDefault="000C3B76" w:rsidP="000C3B76">
      <w:pPr>
        <w:pStyle w:val="a7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ж) координаты вектора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r>
              <w:rPr>
                <w:rFonts w:ascii="Cambria Math" w:eastAsiaTheme="minorEastAsia" w:hAnsi="Cambria Math"/>
                <w:lang w:val="en-US"/>
              </w:rPr>
              <m:t>MN</m:t>
            </m:r>
          </m:e>
        </m:bar>
      </m:oMath>
      <w:proofErr w:type="gramStart"/>
      <w:r w:rsidRPr="00C32F11">
        <w:rPr>
          <w:rFonts w:eastAsiaTheme="minorEastAsia"/>
          <w:lang w:val="ru-RU"/>
        </w:rPr>
        <w:t xml:space="preserve"> ,</w:t>
      </w:r>
      <w:proofErr w:type="gramEnd"/>
      <w:r w:rsidRPr="00C32F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где </w:t>
      </w:r>
      <w:r>
        <w:rPr>
          <w:rFonts w:eastAsiaTheme="minorEastAsia"/>
          <w:lang w:val="en-US"/>
        </w:rPr>
        <w:t>M</w:t>
      </w:r>
      <w:r w:rsidRPr="00C32F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и </w:t>
      </w:r>
      <w:r>
        <w:rPr>
          <w:rFonts w:eastAsiaTheme="minorEastAsia"/>
          <w:lang w:val="en-US"/>
        </w:rPr>
        <w:t>N</w:t>
      </w:r>
      <w:r w:rsidRPr="00C32F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–</w:t>
      </w:r>
      <w:r w:rsidRPr="00C32F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en-US"/>
        </w:rPr>
        <w:t>c</w:t>
      </w:r>
      <w:proofErr w:type="spellStart"/>
      <w:r>
        <w:rPr>
          <w:rFonts w:eastAsiaTheme="minorEastAsia"/>
          <w:lang w:val="ru-RU"/>
        </w:rPr>
        <w:t>ередины</w:t>
      </w:r>
      <w:proofErr w:type="spellEnd"/>
      <w:r>
        <w:rPr>
          <w:rFonts w:eastAsiaTheme="minorEastAsia"/>
          <w:lang w:val="ru-RU"/>
        </w:rPr>
        <w:t xml:space="preserve"> рёбер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C32F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C32F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en-US"/>
        </w:rPr>
        <w:t>c</w:t>
      </w:r>
      <w:proofErr w:type="spellStart"/>
      <w:r>
        <w:rPr>
          <w:rFonts w:eastAsiaTheme="minorEastAsia"/>
          <w:lang w:val="ru-RU"/>
        </w:rPr>
        <w:t>оответственно</w:t>
      </w:r>
      <w:proofErr w:type="spellEnd"/>
      <w:r>
        <w:rPr>
          <w:rFonts w:eastAsiaTheme="minorEastAsia"/>
          <w:lang w:val="ru-RU"/>
        </w:rPr>
        <w:t>;</w:t>
      </w:r>
    </w:p>
    <w:p w:rsidR="000C3B76" w:rsidRDefault="000C3B76" w:rsidP="000C3B76">
      <w:pPr>
        <w:pStyle w:val="a7"/>
        <w:rPr>
          <w:rFonts w:eastAsiaTheme="minorEastAsia"/>
          <w:lang w:val="ru-RU"/>
        </w:rPr>
      </w:pPr>
      <w:proofErr w:type="spellStart"/>
      <w:r>
        <w:rPr>
          <w:rFonts w:eastAsiaTheme="minorEastAsia"/>
          <w:lang w:val="ru-RU"/>
        </w:rPr>
        <w:t>з</w:t>
      </w:r>
      <w:proofErr w:type="spellEnd"/>
      <w:r>
        <w:rPr>
          <w:rFonts w:eastAsiaTheme="minorEastAsia"/>
          <w:lang w:val="ru-RU"/>
        </w:rPr>
        <w:t xml:space="preserve">) разложение вектора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r>
              <w:rPr>
                <w:rFonts w:ascii="Cambria Math" w:eastAsiaTheme="minorEastAsia" w:hAnsi="Cambria Math"/>
                <w:lang w:val="en-US"/>
              </w:rPr>
              <m:t>MN</m:t>
            </m:r>
          </m:e>
        </m:bar>
      </m:oMath>
      <w:r>
        <w:rPr>
          <w:rFonts w:eastAsiaTheme="minorEastAsia"/>
          <w:lang w:val="ru-RU"/>
        </w:rPr>
        <w:t xml:space="preserve"> по базису (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1</m:t>
                </m:r>
              </m:sub>
            </m:sSub>
          </m:e>
        </m:bar>
      </m:oMath>
      <w:r w:rsidRPr="00474993">
        <w:rPr>
          <w:rFonts w:eastAsiaTheme="minorEastAsia"/>
          <w:lang w:val="ru-RU"/>
        </w:rPr>
        <w:t xml:space="preserve">, </w:t>
      </w:r>
      <w:r w:rsidRPr="007F7CFF">
        <w:rPr>
          <w:rFonts w:eastAsiaTheme="minorEastAsia"/>
          <w:lang w:val="ru-RU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b>
            </m:sSub>
          </m:e>
        </m:bar>
      </m:oMath>
      <w:r w:rsidRPr="00474993">
        <w:rPr>
          <w:rFonts w:eastAsiaTheme="minorEastAsia"/>
          <w:lang w:val="ru-RU"/>
        </w:rPr>
        <w:t xml:space="preserve"> ,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lang w:val="ru-RU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ru-RU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3</m:t>
                </m:r>
              </m:sub>
            </m:sSub>
          </m:e>
        </m:bar>
      </m:oMath>
      <w:proofErr w:type="gramStart"/>
      <w:r w:rsidRPr="00474993">
        <w:rPr>
          <w:rFonts w:eastAsiaTheme="minorEastAsia"/>
          <w:lang w:val="ru-RU"/>
        </w:rPr>
        <w:t xml:space="preserve"> )</w:t>
      </w:r>
      <w:proofErr w:type="gramEnd"/>
      <w:r w:rsidRPr="00474993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>
        <w:rPr>
          <w:rFonts w:eastAsiaTheme="minorEastAsia"/>
          <w:lang w:val="ru-RU"/>
        </w:rPr>
        <w:t>(0</w:t>
      </w:r>
      <w:r w:rsidRPr="00474993">
        <w:rPr>
          <w:rFonts w:eastAsiaTheme="minorEastAsia"/>
          <w:lang w:val="ru-RU"/>
        </w:rPr>
        <w:t>,1,-1</w:t>
      </w:r>
      <w:r>
        <w:rPr>
          <w:rFonts w:eastAsiaTheme="minorEastAsia"/>
          <w:lang w:val="ru-RU"/>
        </w:rPr>
        <w:t>)</w:t>
      </w:r>
      <w:r w:rsidRPr="00474993">
        <w:rPr>
          <w:rFonts w:eastAsiaTheme="minorEastAsia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474993">
        <w:rPr>
          <w:rFonts w:eastAsiaTheme="minorEastAsia"/>
          <w:lang w:val="ru-RU"/>
        </w:rPr>
        <w:t xml:space="preserve">(-3,0,1),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474993">
        <w:rPr>
          <w:rFonts w:eastAsiaTheme="minorEastAsia"/>
          <w:lang w:val="ru-RU"/>
        </w:rPr>
        <w:t xml:space="preserve">(1,2,0),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1</m:t>
            </m:r>
          </m:sub>
        </m:sSub>
      </m:oMath>
      <w:r w:rsidRPr="00474993">
        <w:rPr>
          <w:rFonts w:eastAsiaTheme="minorEastAsia"/>
          <w:lang w:val="ru-RU"/>
        </w:rPr>
        <w:t>(1,-1,2).</w:t>
      </w:r>
    </w:p>
    <w:p w:rsidR="000C3B76" w:rsidRDefault="000C3B76" w:rsidP="000C3B76">
      <w:pPr>
        <w:pStyle w:val="a7"/>
        <w:rPr>
          <w:rFonts w:eastAsiaTheme="minorEastAsia"/>
          <w:lang w:val="ru-RU"/>
        </w:rPr>
      </w:pPr>
    </w:p>
    <w:p w:rsidR="000C3B76" w:rsidRPr="001A3BAB" w:rsidRDefault="000C3B76" w:rsidP="000C3B76">
      <w:pPr>
        <w:pStyle w:val="a7"/>
        <w:rPr>
          <w:rFonts w:eastAsiaTheme="minorEastAsia"/>
          <w:lang w:val="ru-RU"/>
        </w:rPr>
      </w:pPr>
    </w:p>
    <w:p w:rsidR="000C3B76" w:rsidRDefault="000C3B76" w:rsidP="000C3B76">
      <w:pPr>
        <w:rPr>
          <w:rFonts w:eastAsiaTheme="minorEastAsia"/>
          <w:lang w:val="ru-RU"/>
        </w:rPr>
      </w:pPr>
      <w:r w:rsidRPr="005C6314">
        <w:rPr>
          <w:rFonts w:eastAsiaTheme="minorEastAsia"/>
          <w:lang w:val="ru-RU"/>
        </w:rPr>
        <w:t xml:space="preserve">2. </w:t>
      </w:r>
      <w:r>
        <w:rPr>
          <w:rFonts w:eastAsiaTheme="minorEastAsia"/>
          <w:lang w:val="ru-RU"/>
        </w:rPr>
        <w:t xml:space="preserve">Решите систему линейных уравнений </w:t>
      </w:r>
    </w:p>
    <w:p w:rsidR="000C3B76" w:rsidRPr="005C6314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а</w:t>
      </w:r>
      <w:r w:rsidRPr="005C6314">
        <w:rPr>
          <w:rFonts w:eastAsiaTheme="minorEastAsia"/>
          <w:lang w:val="ru-RU"/>
        </w:rPr>
        <w:t xml:space="preserve">) </w:t>
      </w:r>
      <w:r>
        <w:rPr>
          <w:rFonts w:eastAsiaTheme="minorEastAsia"/>
          <w:lang w:val="ru-RU"/>
        </w:rPr>
        <w:t xml:space="preserve">методом </w:t>
      </w:r>
      <w:proofErr w:type="spellStart"/>
      <w:r>
        <w:rPr>
          <w:rFonts w:eastAsiaTheme="minorEastAsia"/>
          <w:lang w:val="ru-RU"/>
        </w:rPr>
        <w:t>Крамера</w:t>
      </w:r>
      <w:proofErr w:type="spellEnd"/>
      <w:proofErr w:type="gramStart"/>
      <w:r>
        <w:rPr>
          <w:rFonts w:eastAsiaTheme="minorEastAsia"/>
          <w:lang w:val="ru-RU"/>
        </w:rPr>
        <w:t xml:space="preserve"> </w:t>
      </w:r>
      <w:r w:rsidRPr="005C6314">
        <w:rPr>
          <w:rFonts w:eastAsiaTheme="minorEastAsia"/>
          <w:lang w:val="ru-RU"/>
        </w:rPr>
        <w:t xml:space="preserve"> ;</w:t>
      </w:r>
      <w:proofErr w:type="gramEnd"/>
    </w:p>
    <w:p w:rsidR="000C3B76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б) методом Гаусса</w:t>
      </w:r>
      <w:r w:rsidRPr="005C6314">
        <w:rPr>
          <w:rFonts w:eastAsiaTheme="minorEastAsia"/>
          <w:lang w:val="ru-RU"/>
        </w:rPr>
        <w:t>;</w:t>
      </w:r>
    </w:p>
    <w:p w:rsidR="000C3B76" w:rsidRPr="005C6314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в) с помощью обратной матрицы.</w:t>
      </w:r>
    </w:p>
    <w:p w:rsidR="000C3B76" w:rsidRPr="005C6314" w:rsidRDefault="000C3B76" w:rsidP="000C3B76">
      <w:pPr>
        <w:rPr>
          <w:rFonts w:eastAsiaTheme="minorEastAsia"/>
          <w:lang w:val="ru-RU"/>
        </w:rPr>
      </w:pPr>
    </w:p>
    <w:p w:rsidR="000C3B76" w:rsidRDefault="00E457EC" w:rsidP="000C3B76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lang w:val="ru-RU"/>
                    </w:rPr>
                    <m:t>+2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lang w:val="ru-RU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  <m:r>
                    <w:rPr>
                      <w:rFonts w:ascii="Cambria Math" w:hAnsi="Cambria Math"/>
                      <w:lang w:val="ru-RU"/>
                    </w:rPr>
                    <m:t>=3,</m:t>
                  </m:r>
                </m:e>
                <m:e>
                  <m:r>
                    <w:rPr>
                      <w:rFonts w:ascii="Cambria Math" w:hAnsi="Cambria Math"/>
                    </w:rPr>
                    <m:t>x+3y-5z=-6,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x+4y-7z=-9.</m:t>
                  </m:r>
                </m:e>
              </m:eqArr>
            </m:e>
          </m:d>
        </m:oMath>
      </m:oMathPara>
    </w:p>
    <w:p w:rsidR="000C3B76" w:rsidRPr="005C6314" w:rsidRDefault="000C3B76" w:rsidP="000C3B76">
      <w:pPr>
        <w:rPr>
          <w:lang w:val="ru-RU"/>
        </w:rPr>
      </w:pPr>
    </w:p>
    <w:p w:rsidR="000C3B76" w:rsidRDefault="000C3B76" w:rsidP="00120F55">
      <w:pPr>
        <w:rPr>
          <w:rFonts w:eastAsiaTheme="minorEastAsia"/>
          <w:lang w:val="ru-RU"/>
        </w:rPr>
      </w:pPr>
    </w:p>
    <w:p w:rsidR="000C3B76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3.На витрине 32 </w:t>
      </w:r>
      <w:proofErr w:type="gramStart"/>
      <w:r>
        <w:rPr>
          <w:rFonts w:eastAsiaTheme="minorEastAsia"/>
          <w:lang w:val="ru-RU"/>
        </w:rPr>
        <w:t>одинаковых</w:t>
      </w:r>
      <w:proofErr w:type="gramEnd"/>
      <w:r>
        <w:rPr>
          <w:rFonts w:eastAsiaTheme="minorEastAsia"/>
          <w:lang w:val="ru-RU"/>
        </w:rPr>
        <w:t xml:space="preserve"> булочки. Известно, что среди них четверть булочек с изюмом, остальные с корицей. Случайным образом отбирают три булочки. Выч</w:t>
      </w:r>
      <w:r w:rsidR="00120F55">
        <w:rPr>
          <w:rFonts w:eastAsiaTheme="minorEastAsia"/>
          <w:lang w:val="ru-RU"/>
        </w:rPr>
        <w:t xml:space="preserve">ислите вероятность того, что: </w:t>
      </w:r>
      <w:r>
        <w:rPr>
          <w:rFonts w:eastAsiaTheme="minorEastAsia"/>
          <w:lang w:val="ru-RU"/>
        </w:rPr>
        <w:t xml:space="preserve"> б) только одна булочка с изюмом.</w:t>
      </w:r>
    </w:p>
    <w:p w:rsidR="000C3B76" w:rsidRDefault="000C3B76" w:rsidP="000C3B76">
      <w:pPr>
        <w:rPr>
          <w:rFonts w:eastAsiaTheme="minorEastAsia"/>
          <w:lang w:val="ru-RU"/>
        </w:rPr>
      </w:pPr>
    </w:p>
    <w:p w:rsidR="000C3B76" w:rsidRPr="00C60715" w:rsidRDefault="000C3B76" w:rsidP="000C3B76">
      <w:pPr>
        <w:rPr>
          <w:rFonts w:eastAsiaTheme="minorEastAsia"/>
          <w:lang w:val="ru-RU"/>
        </w:rPr>
      </w:pPr>
    </w:p>
    <w:p w:rsidR="000C3B76" w:rsidRPr="00C60715" w:rsidRDefault="000C3B76" w:rsidP="000C3B76">
      <w:pPr>
        <w:rPr>
          <w:rFonts w:eastAsiaTheme="minorEastAsia"/>
          <w:lang w:val="ru-RU"/>
        </w:rPr>
      </w:pPr>
      <w:r w:rsidRPr="00CB1A8E">
        <w:rPr>
          <w:rFonts w:eastAsiaTheme="minorEastAsia"/>
          <w:lang w:val="ru-RU"/>
        </w:rPr>
        <w:t>5.</w:t>
      </w:r>
      <w:r>
        <w:rPr>
          <w:rFonts w:eastAsiaTheme="minorEastAsia"/>
          <w:lang w:val="ru-RU"/>
        </w:rPr>
        <w:t xml:space="preserve"> Задан закон распределения дискретной случайной величины </w:t>
      </w:r>
      <w:r>
        <w:rPr>
          <w:rFonts w:eastAsiaTheme="minorEastAsia"/>
          <w:lang w:val="en-US"/>
        </w:rPr>
        <w:t>X</w:t>
      </w:r>
      <w:r w:rsidRPr="00396508">
        <w:rPr>
          <w:rFonts w:eastAsiaTheme="minorEastAsia"/>
          <w:lang w:val="ru-RU"/>
        </w:rPr>
        <w:t>: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C3B76" w:rsidTr="00EA3CF0">
        <w:tc>
          <w:tcPr>
            <w:tcW w:w="1196" w:type="dxa"/>
          </w:tcPr>
          <w:p w:rsidR="000C3B76" w:rsidRDefault="00E457EC" w:rsidP="00EA3CF0">
            <w:pPr>
              <w:rPr>
                <w:rFonts w:eastAsiaTheme="minorEastAsia"/>
                <w:lang w:val="en-US"/>
              </w:rPr>
            </w:pPr>
            <m:oMathPara>
              <m:oMath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-2</w:t>
            </w:r>
          </w:p>
        </w:tc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-1</w:t>
            </w:r>
          </w:p>
        </w:tc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1197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1197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1197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4</w:t>
            </w:r>
          </w:p>
        </w:tc>
      </w:tr>
      <w:tr w:rsidR="000C3B76" w:rsidTr="00EA3CF0"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       P</w:t>
            </w:r>
          </w:p>
        </w:tc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0,08</w:t>
            </w:r>
          </w:p>
        </w:tc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0,1</w:t>
            </w:r>
          </w:p>
        </w:tc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0,14</w:t>
            </w:r>
          </w:p>
        </w:tc>
        <w:tc>
          <w:tcPr>
            <w:tcW w:w="1196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0,17</w:t>
            </w:r>
          </w:p>
        </w:tc>
        <w:tc>
          <w:tcPr>
            <w:tcW w:w="1197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0,19</w:t>
            </w:r>
          </w:p>
        </w:tc>
        <w:tc>
          <w:tcPr>
            <w:tcW w:w="1197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0,18</w:t>
            </w:r>
          </w:p>
        </w:tc>
        <w:tc>
          <w:tcPr>
            <w:tcW w:w="1197" w:type="dxa"/>
          </w:tcPr>
          <w:p w:rsidR="000C3B76" w:rsidRDefault="000C3B76" w:rsidP="00EA3CF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p</w:t>
            </w:r>
          </w:p>
        </w:tc>
      </w:tr>
    </w:tbl>
    <w:p w:rsidR="000C3B76" w:rsidRPr="00CB1A8E" w:rsidRDefault="000C3B76" w:rsidP="000C3B76">
      <w:pPr>
        <w:rPr>
          <w:rFonts w:eastAsiaTheme="minorEastAsia"/>
          <w:lang w:val="en-US"/>
        </w:rPr>
      </w:pPr>
    </w:p>
    <w:p w:rsidR="000C3B76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Найти</w:t>
      </w:r>
      <w:r>
        <w:rPr>
          <w:rFonts w:eastAsiaTheme="minorEastAsia"/>
          <w:lang w:val="en-US"/>
        </w:rPr>
        <w:t>:</w:t>
      </w:r>
    </w:p>
    <w:p w:rsidR="000C3B76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а) неизвестную вероятность </w:t>
      </w:r>
      <w:r>
        <w:rPr>
          <w:rFonts w:eastAsiaTheme="minorEastAsia"/>
          <w:lang w:val="en-US"/>
        </w:rPr>
        <w:t>p</w:t>
      </w:r>
      <w:r>
        <w:rPr>
          <w:rFonts w:eastAsiaTheme="minorEastAsia"/>
          <w:lang w:val="ru-RU"/>
        </w:rPr>
        <w:t>;</w:t>
      </w:r>
    </w:p>
    <w:p w:rsidR="000C3B76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lastRenderedPageBreak/>
        <w:t>б) математическое ожидание М</w:t>
      </w:r>
      <w:r w:rsidRPr="00CB1A8E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 xml:space="preserve">дисперсию </w:t>
      </w:r>
      <w:r>
        <w:rPr>
          <w:rFonts w:eastAsiaTheme="minorEastAsia"/>
          <w:lang w:val="en-US"/>
        </w:rPr>
        <w:t>D</w:t>
      </w:r>
      <w:r w:rsidRPr="00CB1A8E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и среднее </w:t>
      </w:r>
      <w:proofErr w:type="spellStart"/>
      <w:r>
        <w:rPr>
          <w:rFonts w:eastAsiaTheme="minorEastAsia"/>
          <w:lang w:val="ru-RU"/>
        </w:rPr>
        <w:t>квадратическое</w:t>
      </w:r>
      <w:proofErr w:type="spellEnd"/>
      <w:r>
        <w:rPr>
          <w:rFonts w:eastAsiaTheme="minorEastAsia"/>
          <w:lang w:val="ru-RU"/>
        </w:rPr>
        <w:t xml:space="preserve"> отклонение σ данной случайной величины;</w:t>
      </w:r>
    </w:p>
    <w:p w:rsidR="000C3B76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в) функцию распределения </w:t>
      </w:r>
      <w:r>
        <w:rPr>
          <w:rFonts w:eastAsiaTheme="minorEastAsia"/>
          <w:lang w:val="en-US"/>
        </w:rPr>
        <w:t>F</w:t>
      </w:r>
      <w:r w:rsidRPr="00030399">
        <w:rPr>
          <w:rFonts w:eastAsiaTheme="minorEastAsia"/>
          <w:lang w:val="ru-RU"/>
        </w:rPr>
        <w:t>(</w:t>
      </w:r>
      <w:r>
        <w:rPr>
          <w:rFonts w:eastAsiaTheme="minorEastAsia"/>
          <w:lang w:val="en-US"/>
        </w:rPr>
        <w:t>x</w:t>
      </w:r>
      <w:r w:rsidRPr="00030399">
        <w:rPr>
          <w:rFonts w:eastAsiaTheme="minorEastAsia"/>
          <w:lang w:val="ru-RU"/>
        </w:rPr>
        <w:t xml:space="preserve">) </w:t>
      </w:r>
      <w:r>
        <w:rPr>
          <w:rFonts w:eastAsiaTheme="minorEastAsia"/>
          <w:lang w:val="ru-RU"/>
        </w:rPr>
        <w:t>и построить её график;</w:t>
      </w:r>
    </w:p>
    <w:p w:rsidR="000C3B76" w:rsidRPr="00030399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г) закон распределения случайной величины </w:t>
      </w:r>
      <w:r>
        <w:rPr>
          <w:rFonts w:eastAsiaTheme="minorEastAsia"/>
          <w:lang w:val="en-US"/>
        </w:rPr>
        <w:t>Y</w:t>
      </w:r>
      <w:r w:rsidRPr="00030399">
        <w:rPr>
          <w:rFonts w:eastAsiaTheme="minorEastAsia"/>
          <w:lang w:val="ru-RU"/>
        </w:rPr>
        <w:t>,</w:t>
      </w:r>
      <w:r>
        <w:rPr>
          <w:rFonts w:eastAsiaTheme="minorEastAsia"/>
          <w:lang w:val="ru-RU"/>
        </w:rPr>
        <w:t xml:space="preserve"> если её значения заданы функциональной зависимостью</w:t>
      </w:r>
      <w:r w:rsidRPr="00030399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en-US"/>
        </w:rPr>
        <w:t>y</w:t>
      </w:r>
      <w:r w:rsidRPr="00030399">
        <w:rPr>
          <w:rFonts w:eastAsiaTheme="minorEastAsia"/>
          <w:lang w:val="ru-RU"/>
        </w:rPr>
        <w:t>=2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x</m:t>
            </m:r>
          </m:e>
        </m:d>
      </m:oMath>
      <w:r w:rsidRPr="00030399">
        <w:rPr>
          <w:rFonts w:eastAsiaTheme="minorEastAsia"/>
          <w:lang w:val="ru-RU"/>
        </w:rPr>
        <w:t>+4.</w:t>
      </w:r>
    </w:p>
    <w:p w:rsidR="000C3B76" w:rsidRPr="00C60715" w:rsidRDefault="000C3B76" w:rsidP="000C3B76">
      <w:pPr>
        <w:rPr>
          <w:rFonts w:eastAsiaTheme="minorEastAsia"/>
          <w:lang w:val="ru-RU"/>
        </w:rPr>
      </w:pPr>
    </w:p>
    <w:p w:rsidR="000C3B76" w:rsidRDefault="000C3B76" w:rsidP="000C3B76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6. Установлено, что третья </w:t>
      </w:r>
      <w:proofErr w:type="gramStart"/>
      <w:r>
        <w:rPr>
          <w:rFonts w:eastAsiaTheme="minorEastAsia"/>
          <w:lang w:val="ru-RU"/>
        </w:rPr>
        <w:t>часть покупателей при посещении модного магазина приобретает себе</w:t>
      </w:r>
      <w:proofErr w:type="gramEnd"/>
      <w:r>
        <w:rPr>
          <w:rFonts w:eastAsiaTheme="minorEastAsia"/>
          <w:lang w:val="ru-RU"/>
        </w:rPr>
        <w:t xml:space="preserve"> одежду. Какова вероятность того, что из 150 посетителей магазина: а) ровно 50 человек приобретут товар; б) от 100 до 120 человек приобретут товар?</w:t>
      </w:r>
    </w:p>
    <w:p w:rsidR="000C3B76" w:rsidRPr="00664C4C" w:rsidRDefault="000C3B76" w:rsidP="000C3B76">
      <w:pPr>
        <w:rPr>
          <w:rFonts w:ascii="Calibri" w:eastAsia="Calibri" w:hAnsi="Calibri" w:cs="Times New Roman"/>
          <w:lang w:val="ru-RU"/>
        </w:rPr>
      </w:pPr>
    </w:p>
    <w:p w:rsidR="000C3B76" w:rsidRPr="00664C4C" w:rsidRDefault="000C3B76" w:rsidP="000C3B76">
      <w:pPr>
        <w:rPr>
          <w:rFonts w:eastAsiaTheme="minorEastAsia"/>
          <w:lang w:val="ru-RU"/>
        </w:rPr>
      </w:pPr>
      <w:r w:rsidRPr="00664C4C">
        <w:rPr>
          <w:rFonts w:ascii="Calibri" w:eastAsia="Calibri" w:hAnsi="Calibri" w:cs="Times New Roman"/>
          <w:lang w:val="ru-RU"/>
        </w:rPr>
        <w:br w:type="page"/>
      </w:r>
    </w:p>
    <w:p w:rsidR="000C3B76" w:rsidRPr="00C60715" w:rsidRDefault="000C3B76" w:rsidP="000C3B76">
      <w:pPr>
        <w:rPr>
          <w:rFonts w:eastAsiaTheme="minorEastAsia"/>
          <w:lang w:val="ru-RU"/>
        </w:rPr>
      </w:pPr>
    </w:p>
    <w:p w:rsidR="000C3B76" w:rsidRPr="00C60715" w:rsidRDefault="000C3B76" w:rsidP="000C3B76">
      <w:pPr>
        <w:rPr>
          <w:rFonts w:eastAsiaTheme="minorEastAsia"/>
          <w:lang w:val="ru-RU"/>
        </w:rPr>
      </w:pPr>
    </w:p>
    <w:p w:rsidR="000C3B76" w:rsidRPr="00C60715" w:rsidRDefault="000C3B76" w:rsidP="000C3B76">
      <w:pPr>
        <w:rPr>
          <w:rFonts w:eastAsiaTheme="minorEastAsia"/>
          <w:lang w:val="ru-RU"/>
        </w:rPr>
      </w:pPr>
    </w:p>
    <w:p w:rsidR="000C3B76" w:rsidRPr="00C60715" w:rsidRDefault="000C3B76" w:rsidP="000C3B76">
      <w:pPr>
        <w:rPr>
          <w:rFonts w:eastAsiaTheme="minorEastAsia"/>
          <w:lang w:val="ru-RU"/>
        </w:rPr>
      </w:pPr>
    </w:p>
    <w:p w:rsidR="000C3B76" w:rsidRPr="00C60715" w:rsidRDefault="000C3B76" w:rsidP="000C3B76">
      <w:pPr>
        <w:rPr>
          <w:rFonts w:eastAsiaTheme="minorEastAsia"/>
          <w:lang w:val="ru-RU"/>
        </w:rPr>
      </w:pPr>
    </w:p>
    <w:p w:rsidR="000C3B76" w:rsidRPr="00C60715" w:rsidRDefault="000C3B76" w:rsidP="000C3B76">
      <w:pPr>
        <w:rPr>
          <w:rFonts w:eastAsiaTheme="minorEastAsia"/>
          <w:lang w:val="ru-RU"/>
        </w:rPr>
      </w:pPr>
    </w:p>
    <w:p w:rsidR="000C3B76" w:rsidRPr="00C60715" w:rsidRDefault="000C3B76" w:rsidP="000C3B76">
      <w:pPr>
        <w:rPr>
          <w:lang w:val="ru-RU"/>
        </w:rPr>
      </w:pPr>
    </w:p>
    <w:p w:rsidR="000C3B76" w:rsidRPr="00C60715" w:rsidRDefault="000C3B76" w:rsidP="000C3B76">
      <w:pPr>
        <w:tabs>
          <w:tab w:val="left" w:pos="1501"/>
        </w:tabs>
        <w:rPr>
          <w:lang w:val="ru-RU"/>
        </w:rPr>
      </w:pPr>
      <w:r w:rsidRPr="00C60715">
        <w:rPr>
          <w:lang w:val="ru-RU"/>
        </w:rPr>
        <w:tab/>
      </w:r>
    </w:p>
    <w:p w:rsidR="00BA611D" w:rsidRDefault="00BA611D"/>
    <w:sectPr w:rsidR="00BA611D" w:rsidSect="00BA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4854"/>
    <w:multiLevelType w:val="hybridMultilevel"/>
    <w:tmpl w:val="8FE0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0C3B76"/>
    <w:rsid w:val="000C3B76"/>
    <w:rsid w:val="00120F55"/>
    <w:rsid w:val="005C24F8"/>
    <w:rsid w:val="00BA611D"/>
    <w:rsid w:val="00E4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76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3B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B76"/>
    <w:rPr>
      <w:rFonts w:ascii="Tahoma" w:hAnsi="Tahoma" w:cs="Tahoma"/>
      <w:sz w:val="16"/>
      <w:szCs w:val="16"/>
      <w:lang w:val="de-DE"/>
    </w:rPr>
  </w:style>
  <w:style w:type="table" w:styleId="a6">
    <w:name w:val="Table Grid"/>
    <w:basedOn w:val="a1"/>
    <w:uiPriority w:val="59"/>
    <w:rsid w:val="000C3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3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1546</Characters>
  <Application>Microsoft Office Word</Application>
  <DocSecurity>0</DocSecurity>
  <Lines>12</Lines>
  <Paragraphs>3</Paragraphs>
  <ScaleCrop>false</ScaleCrop>
  <Company>TOSHIBA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2010-06-24T04:54:00Z</dcterms:created>
  <dcterms:modified xsi:type="dcterms:W3CDTF">2010-06-24T05:03:00Z</dcterms:modified>
</cp:coreProperties>
</file>