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68" w:rsidRDefault="00B36F68" w:rsidP="00B36F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Спектр излучения водородной трубки получен с помощью плоской дифракционной решётки (</w:t>
      </w:r>
      <w:proofErr w:type="gramStart"/>
      <w:r>
        <w:rPr>
          <w:sz w:val="24"/>
        </w:rPr>
        <w:t>постоянная</w:t>
      </w:r>
      <w:proofErr w:type="gramEnd"/>
      <w:r>
        <w:rPr>
          <w:sz w:val="24"/>
        </w:rPr>
        <w:t xml:space="preserve"> решётки </w:t>
      </w:r>
      <w:r>
        <w:rPr>
          <w:i/>
          <w:sz w:val="24"/>
          <w:lang w:val="en-US"/>
        </w:rPr>
        <w:t>d</w:t>
      </w:r>
      <w:r>
        <w:rPr>
          <w:sz w:val="24"/>
        </w:rPr>
        <w:t xml:space="preserve"> = 4 мкм) и линзы с фокусным расстоянием               </w:t>
      </w:r>
      <w:r>
        <w:rPr>
          <w:i/>
          <w:sz w:val="24"/>
          <w:lang w:val="en-US"/>
        </w:rPr>
        <w:t>F</w:t>
      </w:r>
      <w:r>
        <w:rPr>
          <w:sz w:val="24"/>
        </w:rPr>
        <w:t xml:space="preserve"> = 40 см. Вычислить, на каком расстоянии </w:t>
      </w:r>
      <w:r>
        <w:rPr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x</w:t>
      </w:r>
      <w:r>
        <w:rPr>
          <w:sz w:val="24"/>
        </w:rPr>
        <w:t xml:space="preserve"> друг от друга получатся спектрал</w:t>
      </w:r>
      <w:r>
        <w:rPr>
          <w:sz w:val="24"/>
        </w:rPr>
        <w:t>ь</w:t>
      </w:r>
      <w:r>
        <w:rPr>
          <w:sz w:val="24"/>
        </w:rPr>
        <w:t xml:space="preserve">ные линии водорода с длинами волн </w:t>
      </w:r>
      <w:r>
        <w:rPr>
          <w:sz w:val="24"/>
        </w:rPr>
        <w:sym w:font="Symbol" w:char="F06C"/>
      </w:r>
      <w:r>
        <w:rPr>
          <w:sz w:val="24"/>
          <w:vertAlign w:val="subscript"/>
        </w:rPr>
        <w:t xml:space="preserve">1 </w:t>
      </w:r>
      <w:r>
        <w:rPr>
          <w:sz w:val="24"/>
        </w:rPr>
        <w:t xml:space="preserve">= 656 нм и </w:t>
      </w:r>
      <w:r>
        <w:rPr>
          <w:sz w:val="24"/>
        </w:rPr>
        <w:sym w:font="Symbol" w:char="F06C"/>
      </w:r>
      <w:r>
        <w:rPr>
          <w:sz w:val="24"/>
          <w:vertAlign w:val="subscript"/>
        </w:rPr>
        <w:t xml:space="preserve">2 </w:t>
      </w:r>
      <w:r>
        <w:rPr>
          <w:sz w:val="24"/>
        </w:rPr>
        <w:t>= 486 нм в спектре третьего п</w:t>
      </w:r>
      <w:r>
        <w:rPr>
          <w:sz w:val="24"/>
        </w:rPr>
        <w:t>о</w:t>
      </w:r>
      <w:r>
        <w:rPr>
          <w:sz w:val="24"/>
        </w:rPr>
        <w:t>рядка. Излучение водородной трубки падает параллельным пучком нормально к плоскости решётки. Фокус линзы, проектирующей спектр, попадает на центральную полосу дифракционной картины.</w:t>
      </w:r>
    </w:p>
    <w:p w:rsidR="00626699" w:rsidRDefault="00B36F68"/>
    <w:sectPr w:rsidR="00626699" w:rsidSect="0085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C6F15"/>
    <w:multiLevelType w:val="singleLevel"/>
    <w:tmpl w:val="79646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B4C"/>
    <w:rsid w:val="00294B4C"/>
    <w:rsid w:val="002A5455"/>
    <w:rsid w:val="00852484"/>
    <w:rsid w:val="00B36F68"/>
    <w:rsid w:val="00C66409"/>
    <w:rsid w:val="00E4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Grizli777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2010-10-08T06:45:00Z</dcterms:created>
  <dcterms:modified xsi:type="dcterms:W3CDTF">2010-10-08T06:45:00Z</dcterms:modified>
</cp:coreProperties>
</file>