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4A" w:rsidRDefault="00AC3B4A" w:rsidP="00AC3B4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 дифракционную решётку, содержащую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 = 500 штрихов на 1 мм, падает но</w:t>
      </w:r>
      <w:r>
        <w:rPr>
          <w:sz w:val="24"/>
        </w:rPr>
        <w:t>р</w:t>
      </w:r>
      <w:r>
        <w:rPr>
          <w:sz w:val="24"/>
        </w:rPr>
        <w:t xml:space="preserve">мально монохроматический свет с длиной волны </w:t>
      </w:r>
      <w:r>
        <w:rPr>
          <w:sz w:val="24"/>
        </w:rPr>
        <w:sym w:font="Symbol" w:char="F06C"/>
      </w:r>
      <w:r>
        <w:rPr>
          <w:sz w:val="24"/>
        </w:rPr>
        <w:t xml:space="preserve"> = 700 нм. За решёткой помещена собирающая линза с главным фокусным расстоянием </w:t>
      </w:r>
      <w:r>
        <w:rPr>
          <w:i/>
          <w:sz w:val="24"/>
          <w:lang w:val="en-US"/>
        </w:rPr>
        <w:t>F</w:t>
      </w:r>
      <w:r>
        <w:rPr>
          <w:sz w:val="24"/>
        </w:rPr>
        <w:t xml:space="preserve"> = 50 см. В фокальной пло</w:t>
      </w:r>
      <w:r>
        <w:rPr>
          <w:sz w:val="24"/>
        </w:rPr>
        <w:t>с</w:t>
      </w:r>
      <w:r>
        <w:rPr>
          <w:sz w:val="24"/>
        </w:rPr>
        <w:t xml:space="preserve">кости линзы расположен экран. Определить линейную дисперсию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l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такой системы для ма</w:t>
      </w:r>
      <w:r>
        <w:rPr>
          <w:sz w:val="24"/>
        </w:rPr>
        <w:t>к</w:t>
      </w:r>
      <w:r>
        <w:rPr>
          <w:sz w:val="24"/>
        </w:rPr>
        <w:t>симума третьего порядка. Ответ выразить в миллиметрах на нанометр.</w:t>
      </w:r>
    </w:p>
    <w:p w:rsidR="00626699" w:rsidRDefault="00AC3B4A"/>
    <w:sectPr w:rsidR="00626699" w:rsidSect="0085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F15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4C"/>
    <w:rsid w:val="00294B4C"/>
    <w:rsid w:val="002A5455"/>
    <w:rsid w:val="00852484"/>
    <w:rsid w:val="00853CD3"/>
    <w:rsid w:val="00AC3B4A"/>
    <w:rsid w:val="00B03267"/>
    <w:rsid w:val="00B36F68"/>
    <w:rsid w:val="00B57989"/>
    <w:rsid w:val="00C66409"/>
    <w:rsid w:val="00E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2010-10-08T06:46:00Z</dcterms:created>
  <dcterms:modified xsi:type="dcterms:W3CDTF">2010-10-08T06:46:00Z</dcterms:modified>
</cp:coreProperties>
</file>