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ru-RU"/>
        </w:rPr>
        <w:t>Плоское тонкое кольцо с внешним радиусом 10 см и внутренним 4 см имеет электрический заряд, который равномерно распределен по его поверхности с плотностью 3*10</w:t>
      </w:r>
      <w:r>
        <w:rPr>
          <w:vertAlign w:val="superscript"/>
          <w:lang w:val="ru-RU"/>
        </w:rPr>
        <w:t xml:space="preserve">-9  </w:t>
      </w:r>
      <w:r>
        <w:rPr>
          <w:vertAlign w:val="baseline"/>
          <w:position w:val="0"/>
          <w:sz w:val="24"/>
          <w:lang w:val="ru-RU"/>
        </w:rPr>
        <w:t>Кл/м</w:t>
      </w:r>
      <w:r>
        <w:rPr>
          <w:vertAlign w:val="superscript"/>
          <w:lang w:val="ru-RU"/>
        </w:rPr>
        <w:t>2.</w:t>
      </w:r>
    </w:p>
    <w:p>
      <w:pPr>
        <w:pStyle w:val="style0"/>
      </w:pPr>
      <w:r>
        <w:rPr>
          <w:lang w:val="ru-RU"/>
        </w:rPr>
        <w:t>Каков потенциал в центре кольца ? Ответ 10.2 В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6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Tahoma" w:eastAsia="Andale Sans UI" w:hAnsi="Times New Roman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dcterms:modified xsi:type="dcterms:W3CDTF">2009-04-16T11:32:07.00Z</dcterms:modified>
  <cp:revision>2</cp:revision>
</cp:coreProperties>
</file>