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8D0" w:rsidRDefault="009E78D0" w:rsidP="009E78D0">
      <w:pPr>
        <w:autoSpaceDE w:val="0"/>
        <w:autoSpaceDN w:val="0"/>
        <w:adjustRightInd w:val="0"/>
        <w:spacing w:after="0" w:line="240" w:lineRule="auto"/>
        <w:rPr>
          <w:color w:val="000000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t>Аккумулятор замыкается первый раз таким сопротивлением, что величина тока равна</w:t>
      </w:r>
    </w:p>
    <w:p w:rsidR="009E78D0" w:rsidRDefault="009E78D0" w:rsidP="009E78D0">
      <w:pPr>
        <w:autoSpaceDE w:val="0"/>
        <w:autoSpaceDN w:val="0"/>
        <w:adjustRightInd w:val="0"/>
        <w:spacing w:after="0" w:line="240" w:lineRule="auto"/>
        <w:rPr>
          <w:color w:val="000000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t>3</w:t>
      </w:r>
      <w:proofErr w:type="gramStart"/>
      <w:r>
        <w:rPr>
          <w:color w:val="000000"/>
          <w:sz w:val="22"/>
          <w:szCs w:val="22"/>
          <w:lang w:eastAsia="ru-RU"/>
        </w:rPr>
        <w:t xml:space="preserve"> А</w:t>
      </w:r>
      <w:proofErr w:type="gramEnd"/>
      <w:r>
        <w:rPr>
          <w:color w:val="000000"/>
          <w:sz w:val="22"/>
          <w:szCs w:val="22"/>
          <w:lang w:eastAsia="ru-RU"/>
        </w:rPr>
        <w:t>, второй раз таким сопротивлением, что величина тока 2 А. Определить ЭДС аккумулятора, если мощность тока во внешней цепи в обоих случаях одинакова, а внутреннее сопротивление аккумулятора равно 4 Ом.</w:t>
      </w:r>
    </w:p>
    <w:p w:rsidR="002316BD" w:rsidRDefault="002316BD"/>
    <w:sectPr w:rsidR="002316BD" w:rsidSect="00231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E78D0"/>
    <w:rsid w:val="002316BD"/>
    <w:rsid w:val="009E7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8D0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7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>CtrlSoft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2010-11-30T15:35:00Z</dcterms:created>
  <dcterms:modified xsi:type="dcterms:W3CDTF">2010-11-30T15:35:00Z</dcterms:modified>
</cp:coreProperties>
</file>